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51C42D05" w:rsidR="002711DA" w:rsidRPr="00F7105A" w:rsidRDefault="008B4650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68014F">
        <w:rPr>
          <w:szCs w:val="20"/>
        </w:rPr>
        <w:t>-012 du 8 février 2022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01AD6783" w:rsidR="006263CC" w:rsidRPr="00782951" w:rsidRDefault="0068014F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 xml:space="preserve">FAVORABLE                            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7B4AF73A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10805886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68014F" w:rsidRPr="0068014F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30BD792A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68014F" w:rsidRPr="0068014F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014F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E76A6-510A-42FF-A95B-5A0D6B4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2022-02-03T07:53:00Z</cp:lastPrinted>
  <dcterms:created xsi:type="dcterms:W3CDTF">2022-02-08T15:10:00Z</dcterms:created>
  <dcterms:modified xsi:type="dcterms:W3CDTF">2022-02-08T15:10:00Z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