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02906" w14:textId="710BEF6F" w:rsidR="00747AFE" w:rsidRPr="000956DE" w:rsidRDefault="00747AFE" w:rsidP="000956DE">
      <w:pPr>
        <w:spacing w:after="100" w:line="240" w:lineRule="auto"/>
        <w:jc w:val="center"/>
        <w:rPr>
          <w:rFonts w:ascii="Arial" w:eastAsia="Times" w:hAnsi="Arial" w:cs="Times New Roman"/>
          <w:b/>
          <w:bCs/>
          <w:sz w:val="20"/>
          <w:szCs w:val="20"/>
          <w:lang w:eastAsia="fr-FR"/>
        </w:rPr>
      </w:pPr>
      <w:r w:rsidRPr="000956DE">
        <w:rPr>
          <w:rFonts w:ascii="Arial" w:eastAsia="Times" w:hAnsi="Arial" w:cs="Times New Roman"/>
          <w:b/>
          <w:bCs/>
          <w:sz w:val="20"/>
          <w:szCs w:val="20"/>
          <w:lang w:eastAsia="fr-FR"/>
        </w:rPr>
        <w:t xml:space="preserve">Annexe 1 – </w:t>
      </w:r>
      <w:r w:rsidR="00F84405" w:rsidRPr="000956DE">
        <w:rPr>
          <w:rFonts w:ascii="Arial" w:eastAsia="Times" w:hAnsi="Arial" w:cs="Times New Roman"/>
          <w:b/>
          <w:bCs/>
          <w:sz w:val="20"/>
          <w:szCs w:val="20"/>
          <w:lang w:eastAsia="fr-FR"/>
        </w:rPr>
        <w:t>RESSOURCES POUR LES</w:t>
      </w:r>
      <w:r w:rsidRPr="000956DE">
        <w:rPr>
          <w:rFonts w:ascii="Arial" w:eastAsia="Times" w:hAnsi="Arial" w:cs="Times New Roman"/>
          <w:b/>
          <w:bCs/>
          <w:sz w:val="20"/>
          <w:szCs w:val="20"/>
          <w:lang w:eastAsia="fr-FR"/>
        </w:rPr>
        <w:t xml:space="preserve"> EPREUVES CERTIFICATIVES E31 et E32</w:t>
      </w:r>
    </w:p>
    <w:p w14:paraId="7E42B20E" w14:textId="77777777" w:rsidR="00747AFE" w:rsidRPr="000956DE" w:rsidRDefault="00747AFE" w:rsidP="00747AFE">
      <w:pPr>
        <w:spacing w:after="100" w:line="240" w:lineRule="auto"/>
        <w:jc w:val="both"/>
        <w:rPr>
          <w:rFonts w:ascii="Arial" w:eastAsia="Times" w:hAnsi="Arial" w:cs="Times New Roman"/>
          <w:sz w:val="20"/>
          <w:szCs w:val="20"/>
          <w:lang w:eastAsia="fr-FR"/>
        </w:rPr>
      </w:pPr>
    </w:p>
    <w:p w14:paraId="5FB5ABFC" w14:textId="77777777" w:rsidR="00747AFE" w:rsidRPr="000956DE" w:rsidRDefault="00747AFE" w:rsidP="000956DE">
      <w:pPr>
        <w:spacing w:after="100" w:line="240" w:lineRule="auto"/>
        <w:jc w:val="both"/>
        <w:rPr>
          <w:rFonts w:ascii="Arial" w:eastAsia="Times" w:hAnsi="Arial" w:cs="Times New Roman"/>
          <w:sz w:val="20"/>
          <w:szCs w:val="20"/>
          <w:lang w:eastAsia="fr-FR"/>
        </w:rPr>
      </w:pPr>
      <w:r w:rsidRPr="000956DE">
        <w:rPr>
          <w:rFonts w:ascii="Arial" w:eastAsia="Times" w:hAnsi="Arial" w:cs="Times New Roman"/>
          <w:sz w:val="20"/>
          <w:szCs w:val="20"/>
          <w:lang w:eastAsia="fr-FR"/>
        </w:rPr>
        <w:t>Mesdames et Messieurs les Proviseur(e)s,</w:t>
      </w:r>
    </w:p>
    <w:p w14:paraId="55A2214F" w14:textId="3F2D8BC9" w:rsidR="00F84405" w:rsidRPr="000956DE" w:rsidRDefault="00F84405" w:rsidP="000956DE">
      <w:pPr>
        <w:spacing w:after="100" w:line="240" w:lineRule="auto"/>
        <w:jc w:val="both"/>
        <w:rPr>
          <w:rFonts w:ascii="Arial" w:eastAsia="Times" w:hAnsi="Arial" w:cs="Times New Roman"/>
          <w:sz w:val="20"/>
          <w:szCs w:val="20"/>
          <w:lang w:eastAsia="fr-FR"/>
        </w:rPr>
      </w:pPr>
      <w:r w:rsidRPr="000956DE">
        <w:rPr>
          <w:rFonts w:ascii="Arial" w:eastAsia="Times" w:hAnsi="Arial" w:cs="Times New Roman"/>
          <w:sz w:val="20"/>
          <w:szCs w:val="20"/>
          <w:lang w:eastAsia="fr-FR"/>
        </w:rPr>
        <w:t>Mesdames et Messieurs les DDFPT, coordonnateurs de disciplines</w:t>
      </w:r>
    </w:p>
    <w:p w14:paraId="5793C7C6" w14:textId="28C76934" w:rsidR="00747AFE" w:rsidRPr="000956DE" w:rsidRDefault="00747AFE" w:rsidP="000956DE">
      <w:pPr>
        <w:spacing w:after="100" w:line="240" w:lineRule="auto"/>
        <w:jc w:val="both"/>
        <w:rPr>
          <w:rFonts w:ascii="Arial" w:eastAsia="Times" w:hAnsi="Arial" w:cs="Times New Roman"/>
          <w:sz w:val="20"/>
          <w:szCs w:val="20"/>
          <w:lang w:eastAsia="fr-FR"/>
        </w:rPr>
      </w:pPr>
      <w:r w:rsidRPr="000956DE">
        <w:rPr>
          <w:rFonts w:ascii="Arial" w:eastAsia="Times" w:hAnsi="Arial" w:cs="Times New Roman"/>
          <w:sz w:val="20"/>
          <w:szCs w:val="20"/>
          <w:lang w:eastAsia="fr-FR"/>
        </w:rPr>
        <w:t>Nous vous inform</w:t>
      </w:r>
      <w:r w:rsidR="00F84405" w:rsidRPr="000956DE">
        <w:rPr>
          <w:rFonts w:ascii="Arial" w:eastAsia="Times" w:hAnsi="Arial" w:cs="Times New Roman"/>
          <w:sz w:val="20"/>
          <w:szCs w:val="20"/>
          <w:lang w:eastAsia="fr-FR"/>
        </w:rPr>
        <w:t>ons</w:t>
      </w:r>
      <w:r w:rsidRPr="000956DE">
        <w:rPr>
          <w:rFonts w:ascii="Arial" w:eastAsia="Times" w:hAnsi="Arial" w:cs="Times New Roman"/>
          <w:sz w:val="20"/>
          <w:szCs w:val="20"/>
          <w:lang w:eastAsia="fr-FR"/>
        </w:rPr>
        <w:t xml:space="preserve"> des nouvelles ressources, créées pour les CCF E31 et E32, destinées à accompagner les enseignants dans la préparation des épreuves professionnelles. </w:t>
      </w:r>
    </w:p>
    <w:p w14:paraId="5B63DFFA" w14:textId="77777777" w:rsidR="00747AFE" w:rsidRPr="000956DE" w:rsidRDefault="00747AFE" w:rsidP="000956DE">
      <w:pPr>
        <w:jc w:val="both"/>
        <w:rPr>
          <w:rFonts w:ascii="Arial" w:eastAsia="Times" w:hAnsi="Arial" w:cs="Times New Roman"/>
          <w:sz w:val="20"/>
          <w:szCs w:val="20"/>
          <w:lang w:eastAsia="fr-FR"/>
        </w:rPr>
      </w:pPr>
      <w:r w:rsidRPr="000956DE">
        <w:rPr>
          <w:rFonts w:ascii="Arial" w:eastAsia="Times" w:hAnsi="Arial" w:cs="Times New Roman"/>
          <w:sz w:val="20"/>
          <w:szCs w:val="20"/>
          <w:lang w:eastAsia="fr-FR"/>
        </w:rPr>
        <w:t>L’objectif est de permettre une évaluation juste et proportionnée des travaux professionnels, en s’appuyant sur un accompagnement structuré des élèves tout au long de leur formation.</w:t>
      </w:r>
    </w:p>
    <w:p w14:paraId="21946CFD" w14:textId="63FED67C" w:rsidR="00747AFE" w:rsidRPr="000956DE" w:rsidRDefault="00747AFE" w:rsidP="000956DE">
      <w:pPr>
        <w:jc w:val="both"/>
        <w:rPr>
          <w:rFonts w:ascii="Arial" w:eastAsia="Times" w:hAnsi="Arial" w:cs="Times New Roman"/>
          <w:sz w:val="20"/>
          <w:szCs w:val="20"/>
          <w:lang w:eastAsia="fr-FR"/>
        </w:rPr>
      </w:pPr>
      <w:r w:rsidRPr="000956DE">
        <w:rPr>
          <w:rFonts w:ascii="Arial" w:eastAsia="Times" w:hAnsi="Arial" w:cs="Times New Roman"/>
          <w:sz w:val="20"/>
          <w:szCs w:val="20"/>
          <w:lang w:eastAsia="fr-FR"/>
        </w:rPr>
        <w:t> Vous trouverez en cliquant sur </w:t>
      </w:r>
      <w:hyperlink r:id="rId6" w:tgtFrame="_blank" w:history="1">
        <w:r w:rsidRPr="000956DE">
          <w:rPr>
            <w:rFonts w:ascii="Arial" w:eastAsia="Times" w:hAnsi="Arial" w:cs="Times New Roman"/>
            <w:sz w:val="20"/>
            <w:szCs w:val="20"/>
            <w:lang w:eastAsia="fr-FR"/>
          </w:rPr>
          <w:t xml:space="preserve">ce </w:t>
        </w:r>
        <w:r w:rsidRPr="00C729CB">
          <w:rPr>
            <w:rFonts w:ascii="Arial" w:eastAsia="Times" w:hAnsi="Arial" w:cs="Times New Roman"/>
            <w:color w:val="2E74B5" w:themeColor="accent1" w:themeShade="BF"/>
            <w:sz w:val="20"/>
            <w:szCs w:val="20"/>
            <w:u w:val="single"/>
            <w:lang w:eastAsia="fr-FR"/>
          </w:rPr>
          <w:t>li</w:t>
        </w:r>
        <w:r w:rsidRPr="00C729CB">
          <w:rPr>
            <w:rFonts w:ascii="Arial" w:eastAsia="Times" w:hAnsi="Arial" w:cs="Times New Roman"/>
            <w:color w:val="2E74B5" w:themeColor="accent1" w:themeShade="BF"/>
            <w:sz w:val="20"/>
            <w:szCs w:val="20"/>
            <w:u w:val="single"/>
            <w:lang w:eastAsia="fr-FR"/>
          </w:rPr>
          <w:t>e</w:t>
        </w:r>
        <w:r w:rsidRPr="00C729CB">
          <w:rPr>
            <w:rFonts w:ascii="Arial" w:eastAsia="Times" w:hAnsi="Arial" w:cs="Times New Roman"/>
            <w:color w:val="2E74B5" w:themeColor="accent1" w:themeShade="BF"/>
            <w:sz w:val="20"/>
            <w:szCs w:val="20"/>
            <w:u w:val="single"/>
            <w:lang w:eastAsia="fr-FR"/>
          </w:rPr>
          <w:t>n</w:t>
        </w:r>
      </w:hyperlink>
      <w:r w:rsidRPr="000956DE">
        <w:rPr>
          <w:rFonts w:ascii="Arial" w:eastAsia="Times" w:hAnsi="Arial" w:cs="Times New Roman"/>
          <w:sz w:val="20"/>
          <w:szCs w:val="20"/>
          <w:lang w:eastAsia="fr-FR"/>
        </w:rPr>
        <w:t> une vidéo expliquant :</w:t>
      </w:r>
    </w:p>
    <w:p w14:paraId="5625E05A" w14:textId="274D9C3B" w:rsidR="00747AFE" w:rsidRPr="000956DE" w:rsidRDefault="00747AFE" w:rsidP="000956DE">
      <w:pPr>
        <w:pStyle w:val="Paragraphedeliste"/>
        <w:numPr>
          <w:ilvl w:val="0"/>
          <w:numId w:val="2"/>
        </w:numPr>
        <w:jc w:val="both"/>
        <w:rPr>
          <w:rFonts w:ascii="Arial" w:eastAsia="Times" w:hAnsi="Arial" w:cs="Times New Roman"/>
          <w:sz w:val="20"/>
          <w:szCs w:val="20"/>
          <w:lang w:eastAsia="fr-FR"/>
        </w:rPr>
      </w:pPr>
      <w:r w:rsidRPr="000956DE">
        <w:rPr>
          <w:rFonts w:ascii="Arial" w:eastAsia="Times" w:hAnsi="Arial" w:cs="Times New Roman"/>
          <w:sz w:val="20"/>
          <w:szCs w:val="20"/>
          <w:lang w:eastAsia="fr-FR"/>
        </w:rPr>
        <w:t>La notion de travail professionnel,</w:t>
      </w:r>
    </w:p>
    <w:p w14:paraId="061CD09D" w14:textId="1744DFBC" w:rsidR="00747AFE" w:rsidRPr="000956DE" w:rsidRDefault="00747AFE" w:rsidP="000956DE">
      <w:pPr>
        <w:pStyle w:val="Paragraphedeliste"/>
        <w:numPr>
          <w:ilvl w:val="0"/>
          <w:numId w:val="2"/>
        </w:numPr>
        <w:jc w:val="both"/>
        <w:rPr>
          <w:rFonts w:ascii="Arial" w:eastAsia="Times" w:hAnsi="Arial" w:cs="Times New Roman"/>
          <w:sz w:val="20"/>
          <w:szCs w:val="20"/>
          <w:lang w:eastAsia="fr-FR"/>
        </w:rPr>
      </w:pPr>
      <w:r w:rsidRPr="000956DE">
        <w:rPr>
          <w:rFonts w:ascii="Arial" w:eastAsia="Times" w:hAnsi="Arial" w:cs="Times New Roman"/>
          <w:sz w:val="20"/>
          <w:szCs w:val="20"/>
          <w:lang w:eastAsia="fr-FR"/>
        </w:rPr>
        <w:t>Les étapes d’accompagnement des élèves pour faciliter leur progression,</w:t>
      </w:r>
    </w:p>
    <w:p w14:paraId="1A7BCA70" w14:textId="3CFAC853" w:rsidR="00747AFE" w:rsidRPr="000956DE" w:rsidRDefault="00747AFE" w:rsidP="000956DE">
      <w:pPr>
        <w:pStyle w:val="Paragraphedeliste"/>
        <w:numPr>
          <w:ilvl w:val="0"/>
          <w:numId w:val="2"/>
        </w:numPr>
        <w:jc w:val="both"/>
        <w:rPr>
          <w:rFonts w:ascii="Arial" w:eastAsia="Times" w:hAnsi="Arial" w:cs="Times New Roman"/>
          <w:sz w:val="20"/>
          <w:szCs w:val="20"/>
          <w:lang w:eastAsia="fr-FR"/>
        </w:rPr>
      </w:pPr>
      <w:r w:rsidRPr="000956DE">
        <w:rPr>
          <w:rFonts w:ascii="Arial" w:eastAsia="Times" w:hAnsi="Arial" w:cs="Times New Roman"/>
          <w:sz w:val="20"/>
          <w:szCs w:val="20"/>
          <w:lang w:eastAsia="fr-FR"/>
        </w:rPr>
        <w:t>Les attentes en matière d’analyse des travaux professionnels.</w:t>
      </w:r>
    </w:p>
    <w:p w14:paraId="1A11F565" w14:textId="77777777" w:rsidR="00747AFE" w:rsidRPr="000956DE" w:rsidRDefault="00747AFE" w:rsidP="000956DE">
      <w:pPr>
        <w:jc w:val="both"/>
        <w:rPr>
          <w:rFonts w:ascii="Arial" w:eastAsia="Times" w:hAnsi="Arial" w:cs="Times New Roman"/>
          <w:sz w:val="20"/>
          <w:szCs w:val="20"/>
          <w:lang w:eastAsia="fr-FR"/>
        </w:rPr>
      </w:pPr>
      <w:r w:rsidRPr="000956DE">
        <w:rPr>
          <w:rFonts w:ascii="Arial" w:eastAsia="Times" w:hAnsi="Arial" w:cs="Times New Roman"/>
          <w:sz w:val="20"/>
          <w:szCs w:val="20"/>
          <w:lang w:eastAsia="fr-FR"/>
        </w:rPr>
        <w:t>La fiche d’analyse (en pièce jointe) propose un cadre méthodologique précis pour évaluer les travaux des élèves de manière cohérente et équitable.</w:t>
      </w:r>
    </w:p>
    <w:p w14:paraId="3DFFDAD7" w14:textId="77777777" w:rsidR="00747AFE" w:rsidRPr="000956DE" w:rsidRDefault="00747AFE" w:rsidP="000956DE">
      <w:pPr>
        <w:jc w:val="both"/>
        <w:rPr>
          <w:rFonts w:ascii="Arial" w:eastAsia="Times" w:hAnsi="Arial" w:cs="Times New Roman"/>
          <w:sz w:val="20"/>
          <w:szCs w:val="20"/>
          <w:lang w:eastAsia="fr-FR"/>
        </w:rPr>
      </w:pPr>
      <w:r w:rsidRPr="000956DE">
        <w:rPr>
          <w:rFonts w:ascii="Arial" w:eastAsia="Times" w:hAnsi="Arial" w:cs="Times New Roman"/>
          <w:sz w:val="20"/>
          <w:szCs w:val="20"/>
          <w:lang w:eastAsia="fr-FR"/>
        </w:rPr>
        <w:t>Merci de communiquer aux équipe</w:t>
      </w:r>
      <w:bookmarkStart w:id="0" w:name="_GoBack"/>
      <w:bookmarkEnd w:id="0"/>
      <w:r w:rsidRPr="000956DE">
        <w:rPr>
          <w:rFonts w:ascii="Arial" w:eastAsia="Times" w:hAnsi="Arial" w:cs="Times New Roman"/>
          <w:sz w:val="20"/>
          <w:szCs w:val="20"/>
          <w:lang w:eastAsia="fr-FR"/>
        </w:rPr>
        <w:t>s pédagogiques MCV ces ressources afin qu’elle puisse les intégrer dans leurs pratiques d’évaluation pour garantir la réussite des élèves.</w:t>
      </w:r>
    </w:p>
    <w:p w14:paraId="1B7B37F5" w14:textId="77777777" w:rsidR="00292926" w:rsidRDefault="00292926"/>
    <w:sectPr w:rsidR="002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altName w:val="Liberation Mono"/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2869"/>
    <w:multiLevelType w:val="hybridMultilevel"/>
    <w:tmpl w:val="05CCD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E3220"/>
    <w:multiLevelType w:val="hybridMultilevel"/>
    <w:tmpl w:val="70BE9BA8"/>
    <w:lvl w:ilvl="0" w:tplc="00947AAA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FE"/>
    <w:rsid w:val="000956DE"/>
    <w:rsid w:val="0029009E"/>
    <w:rsid w:val="00292926"/>
    <w:rsid w:val="0040061C"/>
    <w:rsid w:val="00640E9F"/>
    <w:rsid w:val="00747AFE"/>
    <w:rsid w:val="00C729CB"/>
    <w:rsid w:val="00F708F7"/>
    <w:rsid w:val="00F8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7EE2"/>
  <w15:chartTrackingRefBased/>
  <w15:docId w15:val="{FEC29149-EBAF-4FC6-BF30-406753FC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47AF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47AF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95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136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0733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49313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9254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9gWBEX-78j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88EEF-B85A-4F11-9FB5-B0CAFED1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Souad Hrina</dc:creator>
  <cp:keywords/>
  <dc:description/>
  <cp:lastModifiedBy>Pierre-Marie Giard</cp:lastModifiedBy>
  <cp:revision>4</cp:revision>
  <dcterms:created xsi:type="dcterms:W3CDTF">2025-02-11T08:40:00Z</dcterms:created>
  <dcterms:modified xsi:type="dcterms:W3CDTF">2025-02-12T12:58:00Z</dcterms:modified>
</cp:coreProperties>
</file>