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35E7B" w14:textId="77777777" w:rsidR="006214B9" w:rsidRDefault="006214B9" w:rsidP="00445C04">
      <w:pPr>
        <w:jc w:val="center"/>
        <w:rPr>
          <w:rFonts w:ascii="Arial Narrow" w:hAnsi="Arial Narrow" w:cs="Arial"/>
          <w:b/>
          <w:bCs/>
          <w:sz w:val="28"/>
          <w:szCs w:val="28"/>
          <w:highlight w:val="yellow"/>
        </w:rPr>
      </w:pPr>
    </w:p>
    <w:p w14:paraId="7C56307E" w14:textId="37197374" w:rsidR="009D4A10" w:rsidRDefault="009D4A10" w:rsidP="00445C04">
      <w:pPr>
        <w:jc w:val="center"/>
        <w:rPr>
          <w:rFonts w:ascii="Arial Narrow" w:hAnsi="Arial Narrow" w:cs="Arial"/>
          <w:b/>
          <w:bCs/>
          <w:sz w:val="28"/>
          <w:szCs w:val="28"/>
        </w:rPr>
      </w:pPr>
      <w:r w:rsidRPr="0056184D">
        <w:rPr>
          <w:rFonts w:ascii="Arial Narrow" w:hAnsi="Arial Narrow" w:cs="Arial"/>
          <w:b/>
          <w:bCs/>
          <w:sz w:val="28"/>
          <w:szCs w:val="28"/>
        </w:rPr>
        <w:t xml:space="preserve">ANNEXE </w:t>
      </w:r>
      <w:r w:rsidR="006B5A93">
        <w:rPr>
          <w:rFonts w:ascii="Arial Narrow" w:hAnsi="Arial Narrow" w:cs="Arial"/>
          <w:b/>
          <w:bCs/>
          <w:sz w:val="28"/>
          <w:szCs w:val="28"/>
        </w:rPr>
        <w:t>A</w:t>
      </w:r>
    </w:p>
    <w:p w14:paraId="6A232F93" w14:textId="463BB9DD" w:rsidR="00445C04" w:rsidRPr="00445C04" w:rsidRDefault="00445C04" w:rsidP="00445C04">
      <w:pPr>
        <w:spacing w:after="0"/>
        <w:jc w:val="center"/>
        <w:rPr>
          <w:rFonts w:ascii="Arial Narrow" w:hAnsi="Arial Narrow" w:cs="Arial"/>
          <w:b/>
          <w:bCs/>
          <w:sz w:val="28"/>
          <w:szCs w:val="28"/>
        </w:rPr>
      </w:pPr>
      <w:r w:rsidRPr="00445C04">
        <w:rPr>
          <w:rFonts w:ascii="Arial Narrow" w:hAnsi="Arial Narrow" w:cs="Arial"/>
          <w:b/>
          <w:bCs/>
          <w:sz w:val="28"/>
          <w:szCs w:val="28"/>
        </w:rPr>
        <w:t>Baccalauréat professionnel</w:t>
      </w:r>
      <w:r>
        <w:rPr>
          <w:rFonts w:ascii="Arial Narrow" w:hAnsi="Arial Narrow" w:cs="Arial"/>
          <w:b/>
          <w:bCs/>
          <w:sz w:val="28"/>
          <w:szCs w:val="28"/>
        </w:rPr>
        <w:t xml:space="preserve"> </w:t>
      </w:r>
      <w:r w:rsidRPr="00445C04">
        <w:rPr>
          <w:rFonts w:ascii="Arial Narrow" w:hAnsi="Arial Narrow" w:cs="Arial"/>
          <w:b/>
          <w:bCs/>
          <w:sz w:val="28"/>
          <w:szCs w:val="28"/>
        </w:rPr>
        <w:t>Assistance à la gestion des organisations et de leurs activités</w:t>
      </w:r>
    </w:p>
    <w:p w14:paraId="77399CA3" w14:textId="6EE477AB" w:rsidR="00BB170E" w:rsidRDefault="00445C04" w:rsidP="00137F02">
      <w:pPr>
        <w:spacing w:after="0" w:line="240" w:lineRule="auto"/>
        <w:ind w:right="45"/>
        <w:jc w:val="center"/>
        <w:rPr>
          <w:rFonts w:ascii="Arial Narrow" w:hAnsi="Arial Narrow" w:cs="Arial"/>
          <w:b/>
          <w:bCs/>
          <w:sz w:val="28"/>
          <w:szCs w:val="28"/>
        </w:rPr>
      </w:pPr>
      <w:r w:rsidRPr="00445C04">
        <w:rPr>
          <w:rFonts w:ascii="Arial Narrow" w:hAnsi="Arial Narrow" w:cs="Arial"/>
          <w:b/>
          <w:bCs/>
          <w:sz w:val="28"/>
          <w:szCs w:val="28"/>
        </w:rPr>
        <w:t>Sous-épreuve E31 - Gestion des relations avec les clients, les usagers et les adhérents</w:t>
      </w:r>
    </w:p>
    <w:p w14:paraId="26800851" w14:textId="2859D413" w:rsidR="00137F02" w:rsidRDefault="00137F02" w:rsidP="00137F02">
      <w:pPr>
        <w:spacing w:after="0" w:line="240" w:lineRule="auto"/>
        <w:ind w:right="45"/>
        <w:jc w:val="center"/>
        <w:rPr>
          <w:rFonts w:ascii="Arial Narrow" w:hAnsi="Arial Narrow" w:cs="Arial"/>
          <w:sz w:val="10"/>
          <w:szCs w:val="10"/>
        </w:rPr>
      </w:pPr>
    </w:p>
    <w:p w14:paraId="192998C6" w14:textId="77777777" w:rsidR="00137F02" w:rsidRPr="00137F02" w:rsidRDefault="00137F02" w:rsidP="00137F02">
      <w:pPr>
        <w:spacing w:after="0" w:line="240" w:lineRule="auto"/>
        <w:ind w:right="45"/>
        <w:jc w:val="center"/>
        <w:rPr>
          <w:rFonts w:ascii="Arial Narrow" w:hAnsi="Arial Narrow" w:cs="Arial"/>
          <w:sz w:val="10"/>
          <w:szCs w:val="10"/>
        </w:rPr>
      </w:pPr>
    </w:p>
    <w:p w14:paraId="4DCFC8E4" w14:textId="71DDCCBD" w:rsidR="00137F02" w:rsidRPr="00BE4724" w:rsidRDefault="00137F02" w:rsidP="00137F02">
      <w:pPr>
        <w:spacing w:after="0" w:line="240" w:lineRule="auto"/>
        <w:ind w:right="45"/>
        <w:jc w:val="center"/>
        <w:rPr>
          <w:rFonts w:ascii="Arial" w:hAnsi="Arial" w:cs="Arial"/>
          <w:sz w:val="24"/>
          <w:szCs w:val="24"/>
        </w:rPr>
      </w:pPr>
      <w:r w:rsidRPr="00BE4724">
        <w:rPr>
          <w:rFonts w:ascii="Arial" w:hAnsi="Arial" w:cs="Arial"/>
          <w:sz w:val="24"/>
          <w:szCs w:val="24"/>
        </w:rPr>
        <w:t>Grille d’aide à l’évaluation par contrôle en cours de formation (CCF) – Coefficient 4</w:t>
      </w:r>
    </w:p>
    <w:p w14:paraId="65046439" w14:textId="41203E5A" w:rsidR="00374B3B" w:rsidRPr="00BE4724" w:rsidRDefault="00374B3B" w:rsidP="00137F02">
      <w:pPr>
        <w:spacing w:after="0" w:line="240" w:lineRule="auto"/>
        <w:ind w:right="45"/>
        <w:jc w:val="center"/>
        <w:rPr>
          <w:rFonts w:ascii="Arial" w:eastAsia="Times New Roman" w:hAnsi="Arial" w:cs="Arial"/>
          <w:i/>
        </w:rPr>
      </w:pPr>
      <w:r w:rsidRPr="00BE4724">
        <w:rPr>
          <w:rFonts w:ascii="Arial" w:eastAsia="Times New Roman" w:hAnsi="Arial" w:cs="Arial"/>
          <w:i/>
        </w:rPr>
        <w:t>À l’usage de la commission d’évaluation (non communicable aux candidats)</w:t>
      </w:r>
    </w:p>
    <w:p w14:paraId="0D04D592" w14:textId="4B70F65F" w:rsidR="00374B3B" w:rsidRDefault="00374B3B" w:rsidP="00137F02">
      <w:pPr>
        <w:spacing w:after="0" w:line="240" w:lineRule="auto"/>
        <w:ind w:right="45"/>
        <w:jc w:val="center"/>
        <w:rPr>
          <w:rFonts w:ascii="Arial Narrow" w:hAnsi="Arial Narrow" w:cs="Arial"/>
          <w:sz w:val="24"/>
          <w:szCs w:val="24"/>
        </w:rPr>
      </w:pPr>
    </w:p>
    <w:p w14:paraId="03048734" w14:textId="79EA06C7" w:rsidR="00D3227E" w:rsidRPr="00137F02" w:rsidRDefault="00D3227E" w:rsidP="00137F02">
      <w:pPr>
        <w:spacing w:after="3"/>
        <w:ind w:right="47"/>
        <w:jc w:val="center"/>
        <w:rPr>
          <w:rFonts w:ascii="Arial Narrow" w:hAnsi="Arial Narrow" w:cs="Arial"/>
          <w:b/>
          <w:bCs/>
        </w:rPr>
      </w:pPr>
      <w:bookmarkStart w:id="0" w:name="_GoBack"/>
      <w:bookmarkEnd w:id="0"/>
    </w:p>
    <w:tbl>
      <w:tblPr>
        <w:tblpPr w:leftFromText="141" w:rightFromText="141" w:vertAnchor="text" w:horzAnchor="margin" w:tblpXSpec="center" w:tblpY="-40"/>
        <w:tblW w:w="11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940"/>
        <w:gridCol w:w="5127"/>
      </w:tblGrid>
      <w:tr w:rsidR="00374B3B" w:rsidRPr="00BE4724" w14:paraId="287642C3" w14:textId="77777777" w:rsidTr="00FD1AF6">
        <w:trPr>
          <w:trHeight w:val="839"/>
        </w:trPr>
        <w:tc>
          <w:tcPr>
            <w:tcW w:w="5940" w:type="dxa"/>
            <w:tcBorders>
              <w:top w:val="single" w:sz="8" w:space="0" w:color="000000"/>
              <w:left w:val="single" w:sz="8" w:space="0" w:color="000000"/>
              <w:bottom w:val="single" w:sz="8" w:space="0" w:color="000000"/>
              <w:right w:val="single" w:sz="8" w:space="0" w:color="000000"/>
            </w:tcBorders>
          </w:tcPr>
          <w:p w14:paraId="4AF136E0" w14:textId="65B2797E" w:rsidR="00374B3B" w:rsidRPr="00BE4724" w:rsidRDefault="00374B3B" w:rsidP="001D5B90">
            <w:pPr>
              <w:pStyle w:val="NormalWeb"/>
              <w:spacing w:before="0" w:beforeAutospacing="0" w:after="0" w:afterAutospacing="0"/>
              <w:outlineLvl w:val="0"/>
              <w:rPr>
                <w:rFonts w:ascii="Arial" w:hAnsi="Arial" w:cs="Arial"/>
                <w:b/>
                <w:color w:val="000000"/>
              </w:rPr>
            </w:pPr>
          </w:p>
          <w:p w14:paraId="22D31AC0" w14:textId="77777777" w:rsidR="00374B3B" w:rsidRPr="00BE4724" w:rsidRDefault="00374B3B" w:rsidP="001D5B90">
            <w:pPr>
              <w:pStyle w:val="NormalWeb"/>
              <w:spacing w:before="0" w:beforeAutospacing="0" w:after="0" w:afterAutospacing="0"/>
              <w:rPr>
                <w:rFonts w:ascii="Arial" w:hAnsi="Arial" w:cs="Arial"/>
                <w:b/>
                <w:bCs/>
              </w:rPr>
            </w:pPr>
            <w:r w:rsidRPr="00BE4724">
              <w:rPr>
                <w:rFonts w:ascii="Arial" w:hAnsi="Arial" w:cs="Arial"/>
                <w:b/>
                <w:bCs/>
              </w:rPr>
              <w:t>Session :</w:t>
            </w:r>
          </w:p>
          <w:p w14:paraId="17B5F665" w14:textId="4E8667F6" w:rsidR="00374B3B" w:rsidRPr="00BE4724" w:rsidRDefault="00374B3B" w:rsidP="001D5B90">
            <w:pPr>
              <w:pStyle w:val="NormalWeb"/>
              <w:spacing w:before="0" w:beforeAutospacing="0" w:after="0" w:afterAutospacing="0"/>
              <w:rPr>
                <w:rFonts w:ascii="Arial" w:hAnsi="Arial" w:cs="Arial"/>
                <w:b/>
                <w:bCs/>
              </w:rPr>
            </w:pPr>
          </w:p>
          <w:p w14:paraId="3ABA2E79" w14:textId="77777777" w:rsidR="00374B3B" w:rsidRPr="00BE4724" w:rsidRDefault="00374B3B" w:rsidP="001D5B90">
            <w:pPr>
              <w:pStyle w:val="NormalWeb"/>
              <w:spacing w:before="0" w:beforeAutospacing="0" w:after="0" w:afterAutospacing="0"/>
              <w:rPr>
                <w:rFonts w:ascii="Arial" w:hAnsi="Arial" w:cs="Arial"/>
                <w:b/>
                <w:bCs/>
              </w:rPr>
            </w:pPr>
            <w:r w:rsidRPr="00BE4724">
              <w:rPr>
                <w:rFonts w:ascii="Arial" w:hAnsi="Arial" w:cs="Arial"/>
                <w:b/>
                <w:bCs/>
              </w:rPr>
              <w:t xml:space="preserve">Date de l’épreuve : </w:t>
            </w:r>
          </w:p>
          <w:p w14:paraId="1395B120" w14:textId="77777777" w:rsidR="00374B3B" w:rsidRPr="00BE4724" w:rsidRDefault="00374B3B" w:rsidP="001D5B90">
            <w:pPr>
              <w:pStyle w:val="NormalWeb"/>
              <w:spacing w:before="0" w:beforeAutospacing="0" w:after="0" w:afterAutospacing="0"/>
              <w:rPr>
                <w:rFonts w:ascii="Arial" w:hAnsi="Arial" w:cs="Arial"/>
                <w:b/>
                <w:color w:val="000000"/>
              </w:rPr>
            </w:pPr>
          </w:p>
        </w:tc>
        <w:tc>
          <w:tcPr>
            <w:tcW w:w="5127" w:type="dxa"/>
            <w:tcBorders>
              <w:top w:val="single" w:sz="8" w:space="0" w:color="000000"/>
              <w:left w:val="single" w:sz="8" w:space="0" w:color="000000"/>
              <w:bottom w:val="single" w:sz="8" w:space="0" w:color="000000"/>
              <w:right w:val="single" w:sz="8" w:space="0" w:color="000000"/>
            </w:tcBorders>
          </w:tcPr>
          <w:p w14:paraId="70B8D1F1" w14:textId="77777777" w:rsidR="00374B3B" w:rsidRPr="00BE4724" w:rsidRDefault="00374B3B" w:rsidP="001D5B90">
            <w:pPr>
              <w:pStyle w:val="NormalWeb"/>
              <w:spacing w:before="0" w:beforeAutospacing="0" w:after="0" w:afterAutospacing="0"/>
              <w:outlineLvl w:val="0"/>
              <w:rPr>
                <w:rFonts w:ascii="Arial" w:hAnsi="Arial" w:cs="Arial"/>
                <w:b/>
                <w:color w:val="000000"/>
              </w:rPr>
            </w:pPr>
          </w:p>
          <w:p w14:paraId="7D5B0907" w14:textId="60B5B001" w:rsidR="00374B3B" w:rsidRPr="00BE4724" w:rsidRDefault="00374B3B" w:rsidP="001D5B90">
            <w:pPr>
              <w:pStyle w:val="NormalWeb"/>
              <w:spacing w:before="0" w:beforeAutospacing="0" w:after="0" w:afterAutospacing="0"/>
              <w:outlineLvl w:val="0"/>
              <w:rPr>
                <w:rFonts w:ascii="Arial" w:hAnsi="Arial" w:cs="Arial"/>
                <w:b/>
                <w:color w:val="000000"/>
              </w:rPr>
            </w:pPr>
            <w:r w:rsidRPr="00BE4724">
              <w:rPr>
                <w:rFonts w:ascii="Arial" w:hAnsi="Arial" w:cs="Arial"/>
                <w:b/>
                <w:color w:val="000000"/>
              </w:rPr>
              <w:t>Établissement :</w:t>
            </w:r>
          </w:p>
        </w:tc>
      </w:tr>
      <w:tr w:rsidR="00374B3B" w:rsidRPr="00BE4724" w14:paraId="18D4F30A" w14:textId="77777777" w:rsidTr="00FD1AF6">
        <w:trPr>
          <w:trHeight w:val="1588"/>
        </w:trPr>
        <w:tc>
          <w:tcPr>
            <w:tcW w:w="110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EBF7FF" w14:textId="577A583A" w:rsidR="00374B3B" w:rsidRPr="00BE4724" w:rsidRDefault="00374B3B" w:rsidP="001D5B90">
            <w:pPr>
              <w:rPr>
                <w:rFonts w:ascii="Arial" w:hAnsi="Arial" w:cs="Arial"/>
                <w:sz w:val="24"/>
                <w:szCs w:val="24"/>
              </w:rPr>
            </w:pPr>
          </w:p>
          <w:p w14:paraId="0695E495" w14:textId="2BCEDB70" w:rsidR="00374B3B" w:rsidRPr="00BE4724" w:rsidRDefault="00374B3B" w:rsidP="001D5B90">
            <w:pPr>
              <w:rPr>
                <w:rFonts w:ascii="Arial" w:hAnsi="Arial" w:cs="Arial"/>
                <w:b/>
                <w:sz w:val="24"/>
                <w:szCs w:val="24"/>
              </w:rPr>
            </w:pPr>
            <w:r w:rsidRPr="00BE4724">
              <w:rPr>
                <w:rFonts w:ascii="Arial" w:hAnsi="Arial" w:cs="Arial"/>
                <w:b/>
                <w:sz w:val="24"/>
                <w:szCs w:val="24"/>
              </w:rPr>
              <w:t xml:space="preserve">Nom et prénom du (de la) candidat(e) : </w:t>
            </w:r>
          </w:p>
          <w:p w14:paraId="3F6ECDAB" w14:textId="137D3296" w:rsidR="00374B3B" w:rsidRPr="00BE4724" w:rsidRDefault="00374B3B" w:rsidP="001D5B90">
            <w:pPr>
              <w:rPr>
                <w:rFonts w:ascii="Arial" w:hAnsi="Arial" w:cs="Arial"/>
                <w:b/>
                <w:color w:val="auto"/>
                <w:sz w:val="24"/>
                <w:szCs w:val="24"/>
              </w:rPr>
            </w:pPr>
            <w:r w:rsidRPr="00BE4724">
              <w:rPr>
                <w:rFonts w:ascii="Arial" w:hAnsi="Arial" w:cs="Arial"/>
                <w:b/>
                <w:sz w:val="24"/>
                <w:szCs w:val="24"/>
              </w:rPr>
              <w:t>Numéro d’inscription :</w:t>
            </w:r>
          </w:p>
        </w:tc>
      </w:tr>
    </w:tbl>
    <w:p w14:paraId="6D1A7A11" w14:textId="0D81F179" w:rsidR="00D3227E" w:rsidRDefault="00D3227E">
      <w:pPr>
        <w:spacing w:after="0"/>
        <w:rPr>
          <w:rFonts w:asciiTheme="minorHAnsi" w:hAnsiTheme="minorHAnsi" w:cstheme="minorHAnsi"/>
        </w:rPr>
      </w:pPr>
    </w:p>
    <w:p w14:paraId="7B393C3A" w14:textId="5D6E11FC" w:rsidR="00374B3B" w:rsidRPr="00C84425" w:rsidRDefault="00374B3B" w:rsidP="00374B3B">
      <w:pPr>
        <w:jc w:val="center"/>
        <w:rPr>
          <w:rFonts w:ascii="Arial" w:hAnsi="Arial" w:cs="Arial"/>
          <w:iCs/>
          <w:sz w:val="24"/>
          <w:szCs w:val="24"/>
        </w:rPr>
      </w:pPr>
      <w:r w:rsidRPr="00C84425">
        <w:rPr>
          <w:rFonts w:ascii="Arial" w:hAnsi="Arial" w:cs="Arial"/>
          <w:b/>
          <w:iCs/>
          <w:sz w:val="24"/>
          <w:szCs w:val="24"/>
        </w:rPr>
        <w:t>Consignes aux évaluateurs</w:t>
      </w:r>
    </w:p>
    <w:p w14:paraId="50C58D7C" w14:textId="26273941" w:rsidR="00D765A5" w:rsidRPr="005716C6" w:rsidRDefault="00D765A5" w:rsidP="005716C6">
      <w:pPr>
        <w:jc w:val="both"/>
        <w:rPr>
          <w:rFonts w:ascii="Arial" w:hAnsi="Arial" w:cs="Arial"/>
          <w:iCs/>
          <w:sz w:val="24"/>
        </w:rPr>
      </w:pPr>
      <w:r w:rsidRPr="005716C6">
        <w:rPr>
          <w:rFonts w:ascii="Arial" w:hAnsi="Arial" w:cs="Arial"/>
          <w:iCs/>
          <w:sz w:val="24"/>
        </w:rPr>
        <w:t>L’évaluation par profil tient compte du parcours de formation du (de la) candidat(e)</w:t>
      </w:r>
      <w:r w:rsidR="005716C6">
        <w:rPr>
          <w:rFonts w:ascii="Arial" w:hAnsi="Arial" w:cs="Arial"/>
          <w:iCs/>
          <w:sz w:val="24"/>
        </w:rPr>
        <w:t>.</w:t>
      </w:r>
    </w:p>
    <w:p w14:paraId="479500F3" w14:textId="3FD0C71C" w:rsidR="00374B3B" w:rsidRPr="00BE4724" w:rsidRDefault="00374B3B" w:rsidP="00D765A5">
      <w:pPr>
        <w:jc w:val="both"/>
        <w:rPr>
          <w:rFonts w:ascii="Arial" w:hAnsi="Arial" w:cs="Arial"/>
          <w:iCs/>
          <w:sz w:val="24"/>
        </w:rPr>
      </w:pPr>
      <w:r w:rsidRPr="00BE4724">
        <w:rPr>
          <w:rFonts w:ascii="Arial" w:hAnsi="Arial" w:cs="Arial"/>
          <w:sz w:val="24"/>
          <w:szCs w:val="24"/>
        </w:rPr>
        <w:t>Paliers de compétences :</w:t>
      </w:r>
    </w:p>
    <w:p w14:paraId="3A525101" w14:textId="6768E2B7" w:rsidR="00374B3B" w:rsidRPr="00BE4724" w:rsidRDefault="00374B3B" w:rsidP="00374B3B">
      <w:pPr>
        <w:ind w:right="163"/>
        <w:jc w:val="both"/>
        <w:rPr>
          <w:rFonts w:ascii="Arial" w:hAnsi="Arial" w:cs="Arial"/>
          <w:sz w:val="24"/>
          <w:szCs w:val="24"/>
        </w:rPr>
      </w:pPr>
      <w:r w:rsidRPr="00BE4724">
        <w:rPr>
          <w:rFonts w:ascii="Arial" w:hAnsi="Arial" w:cs="Arial"/>
          <w:b/>
          <w:sz w:val="24"/>
          <w:szCs w:val="24"/>
        </w:rPr>
        <w:t>Novice</w:t>
      </w:r>
      <w:r w:rsidRPr="00BE4724">
        <w:rPr>
          <w:rFonts w:ascii="Arial" w:hAnsi="Arial" w:cs="Arial"/>
          <w:sz w:val="24"/>
          <w:szCs w:val="24"/>
        </w:rPr>
        <w:t xml:space="preserve"> : aucune autonomie, applique des procédures avec aide, a besoin d’être guidé pour s’organiser, réalise des tâches simples, sans complexité, ni aléa, ne contrôle pas son travail, maîtrise partielle de l’environnement numérique AGOrA, production peu fiable, les connaissances sont superficielles mais utilisées pour réussir la tâche. </w:t>
      </w:r>
    </w:p>
    <w:p w14:paraId="02FA6E55" w14:textId="1C005074" w:rsidR="00374B3B" w:rsidRPr="00BE4724" w:rsidRDefault="00374B3B" w:rsidP="00374B3B">
      <w:pPr>
        <w:spacing w:after="200" w:line="276" w:lineRule="auto"/>
        <w:ind w:right="163"/>
        <w:jc w:val="both"/>
        <w:rPr>
          <w:rFonts w:ascii="Arial" w:hAnsi="Arial" w:cs="Arial"/>
          <w:sz w:val="24"/>
          <w:szCs w:val="24"/>
        </w:rPr>
      </w:pPr>
      <w:r w:rsidRPr="00BE4724">
        <w:rPr>
          <w:rFonts w:ascii="Arial" w:hAnsi="Arial" w:cs="Arial"/>
          <w:b/>
          <w:sz w:val="24"/>
          <w:szCs w:val="24"/>
        </w:rPr>
        <w:t>Fonctionnel</w:t>
      </w:r>
      <w:r w:rsidRPr="00BE4724">
        <w:rPr>
          <w:rFonts w:ascii="Arial" w:hAnsi="Arial" w:cs="Arial"/>
          <w:sz w:val="24"/>
          <w:szCs w:val="24"/>
        </w:rPr>
        <w:t xml:space="preserve"> : autonome sur des tâches simples, applique les procédures, bon exécutant, maîtrise partielle de l’environnement numérique AGOrA, gère la complexité avec des aides (outils d’aide et de guidance) ne gère pas les aléas, peu assuré, ne prend pas d’initiative, a besoin d’être contrôlé, transfère ses connaissances pour réaliser d’autres tâches. </w:t>
      </w:r>
    </w:p>
    <w:p w14:paraId="5C67539F" w14:textId="77777777" w:rsidR="00374B3B" w:rsidRPr="00BE4724" w:rsidRDefault="00374B3B" w:rsidP="00374B3B">
      <w:pPr>
        <w:spacing w:after="200" w:line="276" w:lineRule="auto"/>
        <w:ind w:right="163"/>
        <w:jc w:val="both"/>
        <w:rPr>
          <w:rFonts w:ascii="Arial" w:hAnsi="Arial" w:cs="Arial"/>
          <w:sz w:val="24"/>
          <w:szCs w:val="24"/>
        </w:rPr>
      </w:pPr>
      <w:r w:rsidRPr="00BE4724">
        <w:rPr>
          <w:rFonts w:ascii="Arial" w:hAnsi="Arial" w:cs="Arial"/>
          <w:b/>
          <w:sz w:val="24"/>
          <w:szCs w:val="24"/>
        </w:rPr>
        <w:t>Maîtrise</w:t>
      </w:r>
      <w:r w:rsidRPr="00BE4724">
        <w:rPr>
          <w:rFonts w:ascii="Arial" w:hAnsi="Arial" w:cs="Arial"/>
          <w:sz w:val="24"/>
          <w:szCs w:val="24"/>
        </w:rPr>
        <w:t xml:space="preserve"> : autonome, efficace, fiable, réalise un travail de qualité, maîtrise les normes professionnelles et les codes, maîtrise l’environnement numérique AGOrA, gère seul la complexité et certains aléas, avec des outils d’aide, rend compte de son activité, les connaissances sont fonctionnelles pour déterminer les éléments clé d’une situation. </w:t>
      </w:r>
    </w:p>
    <w:p w14:paraId="43B67DDC" w14:textId="5D6C7DCE" w:rsidR="00FD1AF6" w:rsidRPr="00BE4724" w:rsidRDefault="00374B3B" w:rsidP="006214B9">
      <w:pPr>
        <w:ind w:right="163"/>
        <w:jc w:val="both"/>
        <w:rPr>
          <w:rFonts w:ascii="Arial" w:hAnsi="Arial" w:cs="Arial"/>
          <w:sz w:val="24"/>
          <w:szCs w:val="24"/>
        </w:rPr>
      </w:pPr>
      <w:r w:rsidRPr="00BE4724">
        <w:rPr>
          <w:rFonts w:ascii="Arial" w:hAnsi="Arial" w:cs="Arial"/>
          <w:b/>
          <w:sz w:val="24"/>
          <w:szCs w:val="24"/>
        </w:rPr>
        <w:t>Expertise</w:t>
      </w:r>
      <w:r w:rsidRPr="00BE4724">
        <w:rPr>
          <w:rFonts w:ascii="Arial" w:hAnsi="Arial" w:cs="Arial"/>
          <w:sz w:val="24"/>
          <w:szCs w:val="24"/>
        </w:rPr>
        <w:t xml:space="preserve"> : totalement autonome, fiable, efficient, pertinent, assuré, s’autoévalue, réalise un travail de qualité, maîtrise les normes professionnelles et des codes, maîtrise l’environnement numérique AGOrA, gère seul la complexité et les aléas, propose des solutions, prend des initiatives, prend du recul, rend compte de son activité, est force de propositions, les connaissances approfondies permettent de comprendre et de se situer dans les processus administratifs de l’organisation. </w:t>
      </w:r>
    </w:p>
    <w:p w14:paraId="0342E84F" w14:textId="1F729269" w:rsidR="00FD1AF6" w:rsidRDefault="00FD1AF6" w:rsidP="001D5B90">
      <w:pPr>
        <w:jc w:val="center"/>
        <w:rPr>
          <w:rFonts w:ascii="Arial Narrow" w:hAnsi="Arial Narrow" w:cs="Arial"/>
          <w:b/>
          <w:bCs/>
          <w:sz w:val="28"/>
          <w:szCs w:val="28"/>
        </w:rPr>
      </w:pPr>
    </w:p>
    <w:p w14:paraId="304A8A3E" w14:textId="77777777" w:rsidR="00FD1AF6" w:rsidRDefault="00FD1AF6" w:rsidP="001D5B90">
      <w:pPr>
        <w:jc w:val="center"/>
        <w:rPr>
          <w:rFonts w:ascii="Arial Narrow" w:hAnsi="Arial Narrow" w:cs="Arial"/>
        </w:rPr>
      </w:pPr>
    </w:p>
    <w:p w14:paraId="09679C17" w14:textId="4420903F" w:rsidR="00FD1AF6" w:rsidRPr="00FD1AF6" w:rsidRDefault="00FD1AF6" w:rsidP="001D5B90">
      <w:pPr>
        <w:jc w:val="center"/>
        <w:rPr>
          <w:rFonts w:ascii="Arial Narrow" w:hAnsi="Arial Narrow" w:cs="Arial"/>
        </w:rPr>
      </w:pPr>
      <w:r w:rsidRPr="00FD1AF6">
        <w:rPr>
          <w:rFonts w:ascii="Arial Narrow" w:hAnsi="Arial Narrow" w:cs="Arial"/>
        </w:rPr>
        <w:t>1</w:t>
      </w:r>
    </w:p>
    <w:p w14:paraId="1C04B36C" w14:textId="77777777" w:rsidR="00FD1AF6" w:rsidRPr="00445C04" w:rsidRDefault="00FD1AF6" w:rsidP="001D5B90">
      <w:pPr>
        <w:spacing w:after="0"/>
        <w:jc w:val="center"/>
        <w:rPr>
          <w:rFonts w:ascii="Arial Narrow" w:hAnsi="Arial Narrow" w:cs="Arial"/>
          <w:b/>
          <w:bCs/>
          <w:sz w:val="28"/>
          <w:szCs w:val="28"/>
        </w:rPr>
      </w:pPr>
      <w:r w:rsidRPr="00FD1AF6">
        <w:rPr>
          <w:rFonts w:ascii="Arial Narrow" w:hAnsi="Arial Narrow" w:cs="Arial"/>
          <w:sz w:val="28"/>
          <w:szCs w:val="28"/>
        </w:rPr>
        <w:br w:type="column"/>
      </w:r>
      <w:r w:rsidRPr="00445C04">
        <w:rPr>
          <w:rFonts w:ascii="Arial Narrow" w:hAnsi="Arial Narrow" w:cs="Arial"/>
          <w:b/>
          <w:bCs/>
          <w:sz w:val="28"/>
          <w:szCs w:val="28"/>
        </w:rPr>
        <w:lastRenderedPageBreak/>
        <w:t>Baccalauréat professionnel</w:t>
      </w:r>
      <w:r>
        <w:rPr>
          <w:rFonts w:ascii="Arial Narrow" w:hAnsi="Arial Narrow" w:cs="Arial"/>
          <w:b/>
          <w:bCs/>
          <w:sz w:val="28"/>
          <w:szCs w:val="28"/>
        </w:rPr>
        <w:t xml:space="preserve"> </w:t>
      </w:r>
      <w:r w:rsidRPr="00445C04">
        <w:rPr>
          <w:rFonts w:ascii="Arial Narrow" w:hAnsi="Arial Narrow" w:cs="Arial"/>
          <w:b/>
          <w:bCs/>
          <w:sz w:val="28"/>
          <w:szCs w:val="28"/>
        </w:rPr>
        <w:t>Assistance à la gestion des organisations et de leurs activités</w:t>
      </w:r>
    </w:p>
    <w:p w14:paraId="21FCAB88" w14:textId="6489F398" w:rsidR="00FD1AF6" w:rsidRPr="00FD1AF6" w:rsidRDefault="00FD1AF6" w:rsidP="001D5B90">
      <w:pPr>
        <w:spacing w:after="0" w:line="240" w:lineRule="auto"/>
        <w:ind w:right="45"/>
        <w:jc w:val="center"/>
        <w:rPr>
          <w:rFonts w:ascii="Arial Narrow" w:hAnsi="Arial Narrow" w:cs="Arial"/>
          <w:b/>
          <w:bCs/>
          <w:sz w:val="28"/>
          <w:szCs w:val="28"/>
        </w:rPr>
      </w:pPr>
      <w:r w:rsidRPr="00445C04">
        <w:rPr>
          <w:rFonts w:ascii="Arial Narrow" w:hAnsi="Arial Narrow" w:cs="Arial"/>
          <w:b/>
          <w:bCs/>
          <w:sz w:val="28"/>
          <w:szCs w:val="28"/>
        </w:rPr>
        <w:t>Sous-épreuve E31 - Gestion des relations avec les clients, les usagers et les adhérents</w:t>
      </w:r>
    </w:p>
    <w:p w14:paraId="754D49E8" w14:textId="77777777" w:rsidR="00FD1AF6" w:rsidRPr="00137F02" w:rsidRDefault="00FD1AF6" w:rsidP="001D5B90">
      <w:pPr>
        <w:spacing w:after="0" w:line="240" w:lineRule="auto"/>
        <w:ind w:right="45"/>
        <w:jc w:val="center"/>
        <w:rPr>
          <w:rFonts w:ascii="Arial Narrow" w:hAnsi="Arial Narrow" w:cs="Arial"/>
          <w:sz w:val="10"/>
          <w:szCs w:val="10"/>
        </w:rPr>
      </w:pPr>
    </w:p>
    <w:tbl>
      <w:tblPr>
        <w:tblpPr w:leftFromText="141" w:rightFromText="141" w:vertAnchor="text" w:horzAnchor="margin" w:tblpXSpec="center" w:tblpY="867"/>
        <w:tblW w:w="1144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5401"/>
        <w:gridCol w:w="519"/>
        <w:gridCol w:w="519"/>
        <w:gridCol w:w="519"/>
        <w:gridCol w:w="519"/>
      </w:tblGrid>
      <w:tr w:rsidR="00FD1AF6" w:rsidRPr="00B22B5F" w14:paraId="35F267D2" w14:textId="77777777" w:rsidTr="00BC27C6">
        <w:trPr>
          <w:trHeight w:val="340"/>
        </w:trPr>
        <w:tc>
          <w:tcPr>
            <w:tcW w:w="9365" w:type="dxa"/>
            <w:gridSpan w:val="2"/>
            <w:vAlign w:val="center"/>
          </w:tcPr>
          <w:p w14:paraId="450CA921" w14:textId="2781EAAB" w:rsidR="00FD1AF6" w:rsidRPr="00BE4724" w:rsidRDefault="00FD1AF6" w:rsidP="00A428F9">
            <w:pPr>
              <w:spacing w:before="120"/>
              <w:jc w:val="right"/>
              <w:rPr>
                <w:rFonts w:ascii="Arial" w:hAnsi="Arial" w:cs="Arial"/>
                <w:i/>
              </w:rPr>
            </w:pPr>
            <w:r w:rsidRPr="00BE4724">
              <w:rPr>
                <w:rFonts w:ascii="Arial" w:hAnsi="Arial" w:cs="Arial"/>
                <w:i/>
              </w:rPr>
              <w:t>Palier de compétences</w:t>
            </w:r>
          </w:p>
        </w:tc>
        <w:tc>
          <w:tcPr>
            <w:tcW w:w="519" w:type="dxa"/>
            <w:shd w:val="clear" w:color="auto" w:fill="auto"/>
            <w:vAlign w:val="center"/>
          </w:tcPr>
          <w:p w14:paraId="11C13686" w14:textId="77777777" w:rsidR="00FD1AF6" w:rsidRPr="00BE4724" w:rsidRDefault="00FD1AF6" w:rsidP="00BC27C6">
            <w:pPr>
              <w:jc w:val="center"/>
              <w:rPr>
                <w:rFonts w:ascii="Arial" w:hAnsi="Arial" w:cs="Arial"/>
                <w:b/>
              </w:rPr>
            </w:pPr>
            <w:r w:rsidRPr="00BE4724">
              <w:rPr>
                <w:rFonts w:ascii="Arial" w:hAnsi="Arial" w:cs="Arial"/>
                <w:b/>
              </w:rPr>
              <w:t>N</w:t>
            </w:r>
          </w:p>
        </w:tc>
        <w:tc>
          <w:tcPr>
            <w:tcW w:w="519" w:type="dxa"/>
            <w:shd w:val="clear" w:color="auto" w:fill="auto"/>
            <w:vAlign w:val="center"/>
          </w:tcPr>
          <w:p w14:paraId="3C557CDC" w14:textId="77777777" w:rsidR="00FD1AF6" w:rsidRPr="00BE4724" w:rsidRDefault="00FD1AF6" w:rsidP="00BC27C6">
            <w:pPr>
              <w:jc w:val="center"/>
              <w:rPr>
                <w:rFonts w:ascii="Arial" w:hAnsi="Arial" w:cs="Arial"/>
                <w:b/>
              </w:rPr>
            </w:pPr>
            <w:r w:rsidRPr="00BE4724">
              <w:rPr>
                <w:rFonts w:ascii="Arial" w:hAnsi="Arial" w:cs="Arial"/>
                <w:b/>
              </w:rPr>
              <w:t>F</w:t>
            </w:r>
          </w:p>
        </w:tc>
        <w:tc>
          <w:tcPr>
            <w:tcW w:w="519" w:type="dxa"/>
            <w:shd w:val="clear" w:color="auto" w:fill="auto"/>
            <w:vAlign w:val="center"/>
          </w:tcPr>
          <w:p w14:paraId="36A3D705" w14:textId="77777777" w:rsidR="00FD1AF6" w:rsidRPr="00BE4724" w:rsidRDefault="00FD1AF6" w:rsidP="00BC27C6">
            <w:pPr>
              <w:jc w:val="center"/>
              <w:rPr>
                <w:rFonts w:ascii="Arial" w:hAnsi="Arial" w:cs="Arial"/>
                <w:b/>
              </w:rPr>
            </w:pPr>
            <w:r w:rsidRPr="00BE4724">
              <w:rPr>
                <w:rFonts w:ascii="Arial" w:hAnsi="Arial" w:cs="Arial"/>
                <w:b/>
              </w:rPr>
              <w:t>M</w:t>
            </w:r>
          </w:p>
        </w:tc>
        <w:tc>
          <w:tcPr>
            <w:tcW w:w="519" w:type="dxa"/>
            <w:shd w:val="clear" w:color="auto" w:fill="auto"/>
            <w:vAlign w:val="center"/>
          </w:tcPr>
          <w:p w14:paraId="467C9F27" w14:textId="77777777" w:rsidR="00FD1AF6" w:rsidRPr="00BE4724" w:rsidRDefault="00FD1AF6" w:rsidP="00BC27C6">
            <w:pPr>
              <w:jc w:val="center"/>
              <w:rPr>
                <w:rFonts w:ascii="Arial" w:hAnsi="Arial" w:cs="Arial"/>
                <w:b/>
              </w:rPr>
            </w:pPr>
            <w:r w:rsidRPr="00BE4724">
              <w:rPr>
                <w:rFonts w:ascii="Arial" w:hAnsi="Arial" w:cs="Arial"/>
                <w:b/>
              </w:rPr>
              <w:t>E</w:t>
            </w:r>
          </w:p>
        </w:tc>
      </w:tr>
      <w:tr w:rsidR="002F4515" w:rsidRPr="00B22B5F" w14:paraId="2DCD4C6E" w14:textId="77777777" w:rsidTr="002F4515">
        <w:trPr>
          <w:trHeight w:val="316"/>
        </w:trPr>
        <w:tc>
          <w:tcPr>
            <w:tcW w:w="9365" w:type="dxa"/>
            <w:gridSpan w:val="2"/>
          </w:tcPr>
          <w:p w14:paraId="3B7EF448" w14:textId="016989F0" w:rsidR="002F4515" w:rsidRDefault="002F4515" w:rsidP="00FD1AF6">
            <w:pPr>
              <w:spacing w:after="0" w:line="240" w:lineRule="auto"/>
              <w:ind w:right="113"/>
              <w:jc w:val="both"/>
              <w:rPr>
                <w:rFonts w:ascii="Arial Narrow" w:eastAsiaTheme="minorHAnsi" w:hAnsi="Arial Narrow" w:cs="Arial"/>
                <w:b/>
                <w:bCs/>
                <w:lang w:eastAsia="en-US"/>
              </w:rPr>
            </w:pPr>
            <w:r w:rsidRPr="003E14DB">
              <w:rPr>
                <w:rFonts w:ascii="Arial Narrow" w:eastAsiaTheme="minorHAnsi" w:hAnsi="Arial Narrow" w:cs="Arial"/>
                <w:b/>
                <w:bCs/>
                <w:color w:val="auto"/>
                <w:sz w:val="24"/>
                <w:szCs w:val="24"/>
                <w:lang w:eastAsia="en-US"/>
              </w:rPr>
              <w:t>1.1 Préparation et prise en charge la relation avec le client, l’usager ou l’adhérent</w:t>
            </w:r>
          </w:p>
        </w:tc>
        <w:tc>
          <w:tcPr>
            <w:tcW w:w="519" w:type="dxa"/>
            <w:tcBorders>
              <w:bottom w:val="nil"/>
            </w:tcBorders>
            <w:shd w:val="clear" w:color="auto" w:fill="auto"/>
          </w:tcPr>
          <w:p w14:paraId="106E363E" w14:textId="77777777" w:rsidR="002F4515" w:rsidRPr="006E1CFB" w:rsidRDefault="002F4515" w:rsidP="00FD1AF6">
            <w:pPr>
              <w:rPr>
                <w:rFonts w:asciiTheme="minorHAnsi" w:hAnsiTheme="minorHAnsi" w:cstheme="minorHAnsi"/>
                <w:b/>
              </w:rPr>
            </w:pPr>
          </w:p>
        </w:tc>
        <w:tc>
          <w:tcPr>
            <w:tcW w:w="519" w:type="dxa"/>
            <w:tcBorders>
              <w:bottom w:val="nil"/>
            </w:tcBorders>
            <w:shd w:val="clear" w:color="auto" w:fill="auto"/>
          </w:tcPr>
          <w:p w14:paraId="6F2391F5" w14:textId="77777777" w:rsidR="002F4515" w:rsidRPr="006E1CFB" w:rsidRDefault="002F4515" w:rsidP="00FD1AF6">
            <w:pPr>
              <w:rPr>
                <w:rFonts w:asciiTheme="minorHAnsi" w:hAnsiTheme="minorHAnsi" w:cstheme="minorHAnsi"/>
                <w:b/>
              </w:rPr>
            </w:pPr>
          </w:p>
        </w:tc>
        <w:tc>
          <w:tcPr>
            <w:tcW w:w="519" w:type="dxa"/>
            <w:tcBorders>
              <w:bottom w:val="nil"/>
            </w:tcBorders>
            <w:shd w:val="clear" w:color="auto" w:fill="auto"/>
          </w:tcPr>
          <w:p w14:paraId="42A34F00" w14:textId="77777777" w:rsidR="002F4515" w:rsidRPr="006E1CFB" w:rsidRDefault="002F4515" w:rsidP="00FD1AF6">
            <w:pPr>
              <w:rPr>
                <w:rFonts w:asciiTheme="minorHAnsi" w:hAnsiTheme="minorHAnsi" w:cstheme="minorHAnsi"/>
                <w:b/>
              </w:rPr>
            </w:pPr>
          </w:p>
        </w:tc>
        <w:tc>
          <w:tcPr>
            <w:tcW w:w="519" w:type="dxa"/>
            <w:tcBorders>
              <w:bottom w:val="nil"/>
            </w:tcBorders>
            <w:shd w:val="clear" w:color="auto" w:fill="auto"/>
          </w:tcPr>
          <w:p w14:paraId="0E1A9B87" w14:textId="77777777" w:rsidR="002F4515" w:rsidRPr="006E1CFB" w:rsidRDefault="002F4515" w:rsidP="00FD1AF6">
            <w:pPr>
              <w:rPr>
                <w:rFonts w:asciiTheme="minorHAnsi" w:hAnsiTheme="minorHAnsi" w:cstheme="minorHAnsi"/>
                <w:b/>
              </w:rPr>
            </w:pPr>
          </w:p>
        </w:tc>
      </w:tr>
      <w:tr w:rsidR="00FD1AF6" w:rsidRPr="00B22B5F" w14:paraId="0785E52B" w14:textId="77777777" w:rsidTr="002F4515">
        <w:trPr>
          <w:trHeight w:val="3715"/>
        </w:trPr>
        <w:tc>
          <w:tcPr>
            <w:tcW w:w="3964" w:type="dxa"/>
          </w:tcPr>
          <w:p w14:paraId="150CB363" w14:textId="77777777" w:rsidR="00FD1AF6" w:rsidRDefault="00FD1AF6" w:rsidP="00FD1AF6">
            <w:pPr>
              <w:spacing w:after="0" w:line="240" w:lineRule="auto"/>
              <w:ind w:right="113"/>
              <w:jc w:val="both"/>
              <w:rPr>
                <w:rFonts w:ascii="Arial Narrow" w:eastAsiaTheme="minorHAnsi" w:hAnsi="Arial Narrow" w:cs="Arial"/>
                <w:b/>
                <w:bCs/>
                <w:lang w:eastAsia="en-US"/>
              </w:rPr>
            </w:pPr>
          </w:p>
          <w:p w14:paraId="234AAC51" w14:textId="77777777" w:rsidR="00FD1AF6" w:rsidRDefault="00FD1AF6" w:rsidP="00FD1AF6">
            <w:pPr>
              <w:spacing w:after="0" w:line="240" w:lineRule="auto"/>
              <w:ind w:right="113"/>
              <w:jc w:val="both"/>
              <w:rPr>
                <w:rFonts w:ascii="Arial Narrow" w:eastAsiaTheme="minorHAnsi" w:hAnsi="Arial Narrow" w:cs="Arial"/>
                <w:b/>
                <w:bCs/>
                <w:lang w:eastAsia="en-US"/>
              </w:rPr>
            </w:pPr>
            <w:r w:rsidRPr="008B2D1A">
              <w:rPr>
                <w:rFonts w:ascii="Arial Narrow" w:eastAsiaTheme="minorHAnsi" w:hAnsi="Arial Narrow" w:cs="Arial"/>
                <w:b/>
                <w:bCs/>
                <w:lang w:eastAsia="en-US"/>
              </w:rPr>
              <w:t>Compétences</w:t>
            </w:r>
          </w:p>
          <w:p w14:paraId="02C1609E" w14:textId="77777777" w:rsidR="00FD1AF6" w:rsidRPr="008B2D1A" w:rsidRDefault="00FD1AF6" w:rsidP="00FD1AF6">
            <w:pPr>
              <w:spacing w:after="0" w:line="240" w:lineRule="auto"/>
              <w:ind w:right="113"/>
              <w:jc w:val="both"/>
              <w:rPr>
                <w:rFonts w:ascii="Arial Narrow" w:eastAsiaTheme="minorHAnsi" w:hAnsi="Arial Narrow" w:cs="Arial"/>
                <w:b/>
                <w:bCs/>
                <w:lang w:eastAsia="en-US"/>
              </w:rPr>
            </w:pPr>
          </w:p>
          <w:p w14:paraId="4FA441EC"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Identifier les caractéristiques de la demande</w:t>
            </w:r>
          </w:p>
          <w:p w14:paraId="6B81E13C"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70AABE38"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Apporter une réponse adaptée à la demande</w:t>
            </w:r>
          </w:p>
          <w:p w14:paraId="61505B42"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62C9E8FD"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Produire, dans un environnement numérique, des supports de communication adaptés</w:t>
            </w:r>
          </w:p>
          <w:p w14:paraId="76FC0EF8"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3ED730DC" w14:textId="77777777" w:rsidR="00FD1AF6" w:rsidRPr="003E14DB" w:rsidRDefault="00FD1AF6" w:rsidP="00FD1AF6">
            <w:pPr>
              <w:pStyle w:val="Paragraphedeliste"/>
              <w:numPr>
                <w:ilvl w:val="0"/>
                <w:numId w:val="11"/>
              </w:numPr>
              <w:ind w:left="316" w:right="113" w:hanging="284"/>
              <w:rPr>
                <w:rFonts w:cstheme="minorHAnsi"/>
              </w:rPr>
            </w:pPr>
            <w:r w:rsidRPr="00586C7A">
              <w:rPr>
                <w:rFonts w:ascii="Arial Narrow" w:eastAsiaTheme="minorHAnsi" w:hAnsi="Arial Narrow" w:cs="Arial"/>
                <w:bCs/>
                <w:szCs w:val="22"/>
                <w:lang w:eastAsia="en-US"/>
              </w:rPr>
              <w:t>Assurer le suivi administratif des opérations de promotion et de prospection</w:t>
            </w:r>
            <w:r w:rsidRPr="003C6751">
              <w:rPr>
                <w:rFonts w:cstheme="minorHAnsi"/>
                <w:color w:val="000000" w:themeColor="text1"/>
              </w:rPr>
              <w:t xml:space="preserve"> </w:t>
            </w:r>
          </w:p>
        </w:tc>
        <w:tc>
          <w:tcPr>
            <w:tcW w:w="5401" w:type="dxa"/>
            <w:shd w:val="clear" w:color="auto" w:fill="auto"/>
          </w:tcPr>
          <w:p w14:paraId="607A4FFF" w14:textId="77777777" w:rsidR="00FD1AF6" w:rsidRDefault="00FD1AF6" w:rsidP="00FD1AF6">
            <w:pPr>
              <w:spacing w:after="0" w:line="240" w:lineRule="auto"/>
              <w:ind w:right="113"/>
              <w:jc w:val="both"/>
              <w:rPr>
                <w:rFonts w:ascii="Arial Narrow" w:eastAsiaTheme="minorHAnsi" w:hAnsi="Arial Narrow" w:cs="Arial"/>
                <w:b/>
                <w:bCs/>
                <w:lang w:eastAsia="en-US"/>
              </w:rPr>
            </w:pPr>
          </w:p>
          <w:p w14:paraId="4F5BCEF0" w14:textId="77777777" w:rsidR="00FD1AF6" w:rsidRDefault="00FD1AF6" w:rsidP="00FD1AF6">
            <w:pPr>
              <w:spacing w:after="0" w:line="240" w:lineRule="auto"/>
              <w:ind w:right="113"/>
              <w:jc w:val="both"/>
              <w:rPr>
                <w:rFonts w:ascii="Arial Narrow" w:eastAsiaTheme="minorHAnsi" w:hAnsi="Arial Narrow" w:cs="Arial"/>
                <w:b/>
                <w:bCs/>
                <w:lang w:eastAsia="en-US"/>
              </w:rPr>
            </w:pPr>
            <w:r w:rsidRPr="00586C7A">
              <w:rPr>
                <w:rFonts w:ascii="Arial Narrow" w:eastAsiaTheme="minorHAnsi" w:hAnsi="Arial Narrow" w:cs="Arial"/>
                <w:b/>
                <w:bCs/>
                <w:lang w:eastAsia="en-US"/>
              </w:rPr>
              <w:t>Critères d’évaluation</w:t>
            </w:r>
          </w:p>
          <w:p w14:paraId="101EBD35" w14:textId="77777777" w:rsidR="00FD1AF6" w:rsidRPr="00586C7A" w:rsidRDefault="00FD1AF6" w:rsidP="00FD1AF6">
            <w:pPr>
              <w:spacing w:after="0" w:line="240" w:lineRule="auto"/>
              <w:ind w:right="113"/>
              <w:jc w:val="both"/>
              <w:rPr>
                <w:rFonts w:ascii="Arial Narrow" w:eastAsiaTheme="minorHAnsi" w:hAnsi="Arial Narrow" w:cs="Arial"/>
                <w:b/>
                <w:bCs/>
                <w:lang w:eastAsia="en-US"/>
              </w:rPr>
            </w:pPr>
          </w:p>
          <w:p w14:paraId="064D62F0" w14:textId="77777777"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Expression française, écrite et orale, adaptée aux relations administratives</w:t>
            </w:r>
          </w:p>
          <w:p w14:paraId="61D94C01" w14:textId="77777777"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Respect de la charte d’accueil (langage adapté à l’interlocuteur, empathie, etc.)</w:t>
            </w:r>
          </w:p>
          <w:p w14:paraId="6845B2C1" w14:textId="77777777"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 xml:space="preserve">Fiabilité de l’information recueillie </w:t>
            </w:r>
          </w:p>
          <w:p w14:paraId="54E781A2" w14:textId="77777777"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 xml:space="preserve">Efficacité de la prise de notes </w:t>
            </w:r>
          </w:p>
          <w:p w14:paraId="506516CA" w14:textId="442D84F6"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 xml:space="preserve">Respect des règles de sécurité et de confidentialité </w:t>
            </w:r>
          </w:p>
          <w:p w14:paraId="512835A6" w14:textId="72200859"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 xml:space="preserve">Pertinence de la réponse apportée à la demande </w:t>
            </w:r>
          </w:p>
          <w:p w14:paraId="502E3574" w14:textId="77777777" w:rsidR="00E03FC4"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Efficacité de la gestion des flux de courriers / courriels</w:t>
            </w:r>
          </w:p>
          <w:p w14:paraId="0E9EFB39" w14:textId="17C58885"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Qualité des supports produits à partir de la suite bureautique</w:t>
            </w:r>
          </w:p>
        </w:tc>
        <w:tc>
          <w:tcPr>
            <w:tcW w:w="519" w:type="dxa"/>
            <w:tcBorders>
              <w:top w:val="nil"/>
              <w:bottom w:val="nil"/>
            </w:tcBorders>
            <w:shd w:val="clear" w:color="auto" w:fill="auto"/>
          </w:tcPr>
          <w:p w14:paraId="04186BFD" w14:textId="77777777" w:rsidR="00FD1AF6" w:rsidRPr="006E1CFB" w:rsidRDefault="00FD1AF6" w:rsidP="00FD1AF6">
            <w:pPr>
              <w:rPr>
                <w:rFonts w:asciiTheme="minorHAnsi" w:hAnsiTheme="minorHAnsi" w:cstheme="minorHAnsi"/>
                <w:b/>
              </w:rPr>
            </w:pPr>
          </w:p>
        </w:tc>
        <w:tc>
          <w:tcPr>
            <w:tcW w:w="519" w:type="dxa"/>
            <w:tcBorders>
              <w:top w:val="nil"/>
              <w:bottom w:val="nil"/>
            </w:tcBorders>
            <w:shd w:val="clear" w:color="auto" w:fill="auto"/>
          </w:tcPr>
          <w:p w14:paraId="37F377D1" w14:textId="77777777" w:rsidR="00FD1AF6" w:rsidRPr="006E1CFB" w:rsidRDefault="00FD1AF6" w:rsidP="00FD1AF6">
            <w:pPr>
              <w:rPr>
                <w:rFonts w:asciiTheme="minorHAnsi" w:hAnsiTheme="minorHAnsi" w:cstheme="minorHAnsi"/>
                <w:b/>
              </w:rPr>
            </w:pPr>
          </w:p>
        </w:tc>
        <w:tc>
          <w:tcPr>
            <w:tcW w:w="519" w:type="dxa"/>
            <w:tcBorders>
              <w:top w:val="nil"/>
              <w:bottom w:val="nil"/>
            </w:tcBorders>
            <w:shd w:val="clear" w:color="auto" w:fill="auto"/>
          </w:tcPr>
          <w:p w14:paraId="12485B87" w14:textId="77777777" w:rsidR="00FD1AF6" w:rsidRPr="006E1CFB" w:rsidRDefault="00FD1AF6" w:rsidP="00FD1AF6">
            <w:pPr>
              <w:rPr>
                <w:rFonts w:asciiTheme="minorHAnsi" w:hAnsiTheme="minorHAnsi" w:cstheme="minorHAnsi"/>
                <w:b/>
              </w:rPr>
            </w:pPr>
          </w:p>
        </w:tc>
        <w:tc>
          <w:tcPr>
            <w:tcW w:w="519" w:type="dxa"/>
            <w:tcBorders>
              <w:top w:val="nil"/>
              <w:bottom w:val="nil"/>
            </w:tcBorders>
            <w:shd w:val="clear" w:color="auto" w:fill="auto"/>
          </w:tcPr>
          <w:p w14:paraId="7CEC1245" w14:textId="77777777" w:rsidR="00FD1AF6" w:rsidRPr="006E1CFB" w:rsidRDefault="00FD1AF6" w:rsidP="00FD1AF6">
            <w:pPr>
              <w:rPr>
                <w:rFonts w:asciiTheme="minorHAnsi" w:hAnsiTheme="minorHAnsi" w:cstheme="minorHAnsi"/>
                <w:b/>
              </w:rPr>
            </w:pPr>
          </w:p>
        </w:tc>
      </w:tr>
      <w:tr w:rsidR="002F4515" w:rsidRPr="00B22B5F" w14:paraId="5AC6A062" w14:textId="77777777" w:rsidTr="002F4515">
        <w:trPr>
          <w:trHeight w:val="234"/>
        </w:trPr>
        <w:tc>
          <w:tcPr>
            <w:tcW w:w="9365" w:type="dxa"/>
            <w:gridSpan w:val="2"/>
          </w:tcPr>
          <w:p w14:paraId="44C459A5" w14:textId="4949E009" w:rsidR="002F4515" w:rsidRDefault="002F4515" w:rsidP="00FD1AF6">
            <w:pPr>
              <w:spacing w:after="0" w:line="240" w:lineRule="auto"/>
              <w:ind w:right="113"/>
              <w:jc w:val="both"/>
              <w:rPr>
                <w:rFonts w:ascii="Arial Narrow" w:eastAsiaTheme="minorHAnsi" w:hAnsi="Arial Narrow" w:cs="Arial"/>
                <w:b/>
                <w:bCs/>
                <w:lang w:eastAsia="en-US"/>
              </w:rPr>
            </w:pPr>
            <w:r w:rsidRPr="008B2D1A">
              <w:rPr>
                <w:rFonts w:ascii="Arial Narrow" w:eastAsiaTheme="minorHAnsi" w:hAnsi="Arial Narrow" w:cs="Arial"/>
                <w:b/>
                <w:bCs/>
                <w:color w:val="auto"/>
                <w:sz w:val="24"/>
                <w:szCs w:val="24"/>
                <w:lang w:eastAsia="en-US"/>
              </w:rPr>
              <w:t>1.2 Trai</w:t>
            </w:r>
            <w:r>
              <w:rPr>
                <w:rFonts w:ascii="Arial Narrow" w:eastAsiaTheme="minorHAnsi" w:hAnsi="Arial Narrow" w:cs="Arial"/>
                <w:b/>
                <w:bCs/>
                <w:color w:val="auto"/>
                <w:sz w:val="24"/>
                <w:szCs w:val="24"/>
                <w:lang w:eastAsia="en-US"/>
              </w:rPr>
              <w:t>tement des</w:t>
            </w:r>
            <w:r w:rsidRPr="008B2D1A">
              <w:rPr>
                <w:rFonts w:ascii="Arial Narrow" w:eastAsiaTheme="minorHAnsi" w:hAnsi="Arial Narrow" w:cs="Arial"/>
                <w:b/>
                <w:bCs/>
                <w:color w:val="auto"/>
                <w:sz w:val="24"/>
                <w:szCs w:val="24"/>
                <w:lang w:eastAsia="en-US"/>
              </w:rPr>
              <w:t xml:space="preserve"> opérations administratives et de gestion liées aux relations avec le client, l’usager ou l’adhérent</w:t>
            </w:r>
          </w:p>
        </w:tc>
        <w:tc>
          <w:tcPr>
            <w:tcW w:w="519" w:type="dxa"/>
            <w:tcBorders>
              <w:top w:val="nil"/>
              <w:bottom w:val="nil"/>
            </w:tcBorders>
            <w:shd w:val="clear" w:color="auto" w:fill="auto"/>
          </w:tcPr>
          <w:p w14:paraId="3BAFD8D2" w14:textId="77777777" w:rsidR="002F4515" w:rsidRPr="006E1CFB" w:rsidRDefault="002F4515" w:rsidP="00FD1AF6">
            <w:pPr>
              <w:rPr>
                <w:rFonts w:asciiTheme="minorHAnsi" w:hAnsiTheme="minorHAnsi" w:cstheme="minorHAnsi"/>
                <w:b/>
              </w:rPr>
            </w:pPr>
          </w:p>
        </w:tc>
        <w:tc>
          <w:tcPr>
            <w:tcW w:w="519" w:type="dxa"/>
            <w:tcBorders>
              <w:top w:val="nil"/>
              <w:bottom w:val="nil"/>
            </w:tcBorders>
            <w:shd w:val="clear" w:color="auto" w:fill="auto"/>
          </w:tcPr>
          <w:p w14:paraId="641DCDDF" w14:textId="77777777" w:rsidR="002F4515" w:rsidRPr="006E1CFB" w:rsidRDefault="002F4515" w:rsidP="00FD1AF6">
            <w:pPr>
              <w:rPr>
                <w:rFonts w:asciiTheme="minorHAnsi" w:hAnsiTheme="minorHAnsi" w:cstheme="minorHAnsi"/>
                <w:b/>
              </w:rPr>
            </w:pPr>
          </w:p>
        </w:tc>
        <w:tc>
          <w:tcPr>
            <w:tcW w:w="519" w:type="dxa"/>
            <w:tcBorders>
              <w:top w:val="nil"/>
              <w:bottom w:val="nil"/>
            </w:tcBorders>
            <w:shd w:val="clear" w:color="auto" w:fill="auto"/>
          </w:tcPr>
          <w:p w14:paraId="666FDF31" w14:textId="77777777" w:rsidR="002F4515" w:rsidRPr="006E1CFB" w:rsidRDefault="002F4515" w:rsidP="00FD1AF6">
            <w:pPr>
              <w:rPr>
                <w:rFonts w:asciiTheme="minorHAnsi" w:hAnsiTheme="minorHAnsi" w:cstheme="minorHAnsi"/>
                <w:b/>
              </w:rPr>
            </w:pPr>
          </w:p>
        </w:tc>
        <w:tc>
          <w:tcPr>
            <w:tcW w:w="519" w:type="dxa"/>
            <w:tcBorders>
              <w:top w:val="nil"/>
              <w:bottom w:val="nil"/>
            </w:tcBorders>
            <w:shd w:val="clear" w:color="auto" w:fill="auto"/>
          </w:tcPr>
          <w:p w14:paraId="6CD24C51" w14:textId="77777777" w:rsidR="002F4515" w:rsidRPr="006E1CFB" w:rsidRDefault="002F4515" w:rsidP="00FD1AF6">
            <w:pPr>
              <w:rPr>
                <w:rFonts w:asciiTheme="minorHAnsi" w:hAnsiTheme="minorHAnsi" w:cstheme="minorHAnsi"/>
                <w:b/>
              </w:rPr>
            </w:pPr>
          </w:p>
        </w:tc>
      </w:tr>
      <w:tr w:rsidR="00FD1AF6" w:rsidRPr="00B22B5F" w14:paraId="78CF67B1" w14:textId="77777777" w:rsidTr="002F4515">
        <w:trPr>
          <w:trHeight w:val="3571"/>
        </w:trPr>
        <w:tc>
          <w:tcPr>
            <w:tcW w:w="3964" w:type="dxa"/>
          </w:tcPr>
          <w:p w14:paraId="156E3E63" w14:textId="77777777" w:rsidR="00FD1AF6" w:rsidRDefault="00FD1AF6" w:rsidP="00FD1AF6">
            <w:pPr>
              <w:spacing w:after="0" w:line="240" w:lineRule="auto"/>
              <w:ind w:right="113"/>
              <w:jc w:val="both"/>
              <w:rPr>
                <w:rFonts w:ascii="Arial Narrow" w:eastAsiaTheme="minorHAnsi" w:hAnsi="Arial Narrow" w:cs="Arial"/>
                <w:b/>
                <w:bCs/>
                <w:lang w:eastAsia="en-US"/>
              </w:rPr>
            </w:pPr>
          </w:p>
          <w:p w14:paraId="415C0A6C" w14:textId="77777777" w:rsidR="00FD1AF6" w:rsidRDefault="00FD1AF6" w:rsidP="00FD1AF6">
            <w:pPr>
              <w:spacing w:after="0" w:line="240" w:lineRule="auto"/>
              <w:ind w:right="113"/>
              <w:jc w:val="both"/>
              <w:rPr>
                <w:rFonts w:ascii="Arial Narrow" w:eastAsiaTheme="minorHAnsi" w:hAnsi="Arial Narrow" w:cs="Arial"/>
                <w:b/>
                <w:bCs/>
                <w:lang w:eastAsia="en-US"/>
              </w:rPr>
            </w:pPr>
            <w:r w:rsidRPr="008B2D1A">
              <w:rPr>
                <w:rFonts w:ascii="Arial Narrow" w:eastAsiaTheme="minorHAnsi" w:hAnsi="Arial Narrow" w:cs="Arial"/>
                <w:b/>
                <w:bCs/>
                <w:lang w:eastAsia="en-US"/>
              </w:rPr>
              <w:t>Compétences</w:t>
            </w:r>
          </w:p>
          <w:p w14:paraId="03089C64" w14:textId="77777777" w:rsidR="00FD1AF6" w:rsidRPr="008B2D1A" w:rsidRDefault="00FD1AF6" w:rsidP="00FD1AF6">
            <w:pPr>
              <w:spacing w:after="0" w:line="240" w:lineRule="auto"/>
              <w:ind w:right="113"/>
              <w:jc w:val="both"/>
              <w:rPr>
                <w:rFonts w:ascii="Arial Narrow" w:eastAsiaTheme="minorHAnsi" w:hAnsi="Arial Narrow" w:cs="Arial"/>
                <w:b/>
                <w:bCs/>
                <w:lang w:eastAsia="en-US"/>
              </w:rPr>
            </w:pPr>
          </w:p>
          <w:p w14:paraId="7C6462EB"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Appliquer les procédures internes de traitement des relations « clients »</w:t>
            </w:r>
          </w:p>
          <w:p w14:paraId="3233D33A"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093B1A3C" w14:textId="77777777" w:rsidR="00FD1AF6" w:rsidRPr="009D4A10"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Produire les documents liés au traitement des relations « clients » dans un environnement numérique</w:t>
            </w:r>
          </w:p>
          <w:p w14:paraId="3B6A322F"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74140C5D"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Assurer le suivi des enregistrements des factures de vente et des encaissements à l’aide d’un progiciel dédié ou d’un PGI</w:t>
            </w:r>
          </w:p>
          <w:p w14:paraId="402B3D14"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55D2F451" w14:textId="77777777" w:rsidR="00FD1AF6" w:rsidRPr="009D4A10" w:rsidRDefault="00FD1AF6" w:rsidP="00FD1AF6">
            <w:pPr>
              <w:pStyle w:val="Paragraphedeliste"/>
              <w:numPr>
                <w:ilvl w:val="0"/>
                <w:numId w:val="11"/>
              </w:numPr>
              <w:ind w:left="316" w:right="113" w:hanging="284"/>
              <w:rPr>
                <w:rFonts w:cstheme="minorHAnsi"/>
                <w:b/>
              </w:rPr>
            </w:pPr>
            <w:r w:rsidRPr="00586C7A">
              <w:rPr>
                <w:rFonts w:ascii="Arial Narrow" w:eastAsiaTheme="minorHAnsi" w:hAnsi="Arial Narrow" w:cs="Arial"/>
                <w:bCs/>
                <w:szCs w:val="22"/>
                <w:lang w:eastAsia="en-US"/>
              </w:rPr>
              <w:t>Assurer le suivi des relances clients</w:t>
            </w:r>
          </w:p>
        </w:tc>
        <w:tc>
          <w:tcPr>
            <w:tcW w:w="5401" w:type="dxa"/>
            <w:shd w:val="clear" w:color="auto" w:fill="auto"/>
          </w:tcPr>
          <w:p w14:paraId="18F3AF47" w14:textId="2623420C" w:rsidR="00FD1AF6" w:rsidRDefault="00FD1AF6" w:rsidP="00FD1AF6">
            <w:pPr>
              <w:spacing w:after="0" w:line="240" w:lineRule="auto"/>
              <w:ind w:right="113"/>
              <w:jc w:val="both"/>
              <w:rPr>
                <w:rFonts w:ascii="Arial Narrow" w:eastAsiaTheme="minorHAnsi" w:hAnsi="Arial Narrow" w:cs="Arial"/>
                <w:b/>
                <w:bCs/>
                <w:lang w:eastAsia="en-US"/>
              </w:rPr>
            </w:pPr>
          </w:p>
          <w:p w14:paraId="57980731" w14:textId="29FA17CA" w:rsidR="00FD1AF6" w:rsidRDefault="00FD1AF6" w:rsidP="00FD1AF6">
            <w:pPr>
              <w:spacing w:after="0" w:line="240" w:lineRule="auto"/>
              <w:ind w:right="113"/>
              <w:jc w:val="both"/>
              <w:rPr>
                <w:rFonts w:ascii="Arial Narrow" w:eastAsiaTheme="minorHAnsi" w:hAnsi="Arial Narrow" w:cs="Arial"/>
                <w:b/>
                <w:bCs/>
                <w:lang w:eastAsia="en-US"/>
              </w:rPr>
            </w:pPr>
            <w:r w:rsidRPr="003E14DB">
              <w:rPr>
                <w:rFonts w:ascii="Arial Narrow" w:eastAsiaTheme="minorHAnsi" w:hAnsi="Arial Narrow" w:cs="Arial"/>
                <w:b/>
                <w:bCs/>
                <w:lang w:eastAsia="en-US"/>
              </w:rPr>
              <w:t>Critères d’évaluation</w:t>
            </w:r>
          </w:p>
          <w:p w14:paraId="7E58B8D1" w14:textId="3F95C110" w:rsidR="00FD1AF6" w:rsidRPr="003E14DB" w:rsidRDefault="00FD1AF6" w:rsidP="00FD1AF6">
            <w:pPr>
              <w:spacing w:after="0" w:line="240" w:lineRule="auto"/>
              <w:ind w:right="113"/>
              <w:jc w:val="both"/>
              <w:rPr>
                <w:rFonts w:ascii="Arial Narrow" w:eastAsiaTheme="minorHAnsi" w:hAnsi="Arial Narrow" w:cs="Arial"/>
                <w:b/>
                <w:bCs/>
                <w:lang w:eastAsia="en-US"/>
              </w:rPr>
            </w:pPr>
          </w:p>
          <w:p w14:paraId="2CB717D9" w14:textId="2964E67D"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Respect des procédures et des normes</w:t>
            </w:r>
          </w:p>
          <w:p w14:paraId="071AA54B" w14:textId="73E9F3DD"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Respect des délais impartis</w:t>
            </w:r>
          </w:p>
          <w:p w14:paraId="2443F056" w14:textId="77777777"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Fiabilité et conformité des documents produits à partir d’un progiciel de gestion intégré (PGI)</w:t>
            </w:r>
          </w:p>
          <w:p w14:paraId="5D67CEA9" w14:textId="38AA57FF"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Sécurisation des encaissements</w:t>
            </w:r>
          </w:p>
          <w:p w14:paraId="727004CE" w14:textId="77777777"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Conformité des enregistrements</w:t>
            </w:r>
          </w:p>
          <w:p w14:paraId="4E7543C1" w14:textId="77777777"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Pertinence de la réponse apportée à une réclamation</w:t>
            </w:r>
          </w:p>
          <w:p w14:paraId="03B512C4" w14:textId="154C7AB5" w:rsidR="00FD1AF6" w:rsidRPr="006E1CFB" w:rsidRDefault="00FD1AF6" w:rsidP="00FD1AF6">
            <w:pPr>
              <w:pStyle w:val="Paragraphedeliste"/>
              <w:numPr>
                <w:ilvl w:val="0"/>
                <w:numId w:val="9"/>
              </w:numPr>
              <w:spacing w:line="264" w:lineRule="auto"/>
              <w:ind w:left="305" w:right="113" w:hanging="198"/>
              <w:jc w:val="both"/>
              <w:rPr>
                <w:rFonts w:cstheme="minorHAnsi"/>
              </w:rPr>
            </w:pPr>
            <w:r w:rsidRPr="00586C7A">
              <w:rPr>
                <w:rFonts w:ascii="Arial Narrow" w:eastAsiaTheme="minorHAnsi" w:hAnsi="Arial Narrow" w:cs="Arial"/>
                <w:bCs/>
                <w:szCs w:val="22"/>
                <w:lang w:eastAsia="en-US"/>
              </w:rPr>
              <w:t>Qualité de la rédaction des écrits commerciaux</w:t>
            </w:r>
          </w:p>
        </w:tc>
        <w:tc>
          <w:tcPr>
            <w:tcW w:w="519" w:type="dxa"/>
            <w:tcBorders>
              <w:top w:val="nil"/>
              <w:bottom w:val="nil"/>
            </w:tcBorders>
            <w:shd w:val="clear" w:color="auto" w:fill="auto"/>
          </w:tcPr>
          <w:p w14:paraId="549D9FE6" w14:textId="77777777" w:rsidR="00FD1AF6" w:rsidRPr="006E1CFB" w:rsidRDefault="00FD1AF6" w:rsidP="00FD1AF6">
            <w:pPr>
              <w:rPr>
                <w:rFonts w:asciiTheme="minorHAnsi" w:hAnsiTheme="minorHAnsi" w:cstheme="minorHAnsi"/>
              </w:rPr>
            </w:pPr>
          </w:p>
        </w:tc>
        <w:tc>
          <w:tcPr>
            <w:tcW w:w="519" w:type="dxa"/>
            <w:tcBorders>
              <w:top w:val="nil"/>
              <w:bottom w:val="nil"/>
            </w:tcBorders>
            <w:shd w:val="clear" w:color="auto" w:fill="auto"/>
          </w:tcPr>
          <w:p w14:paraId="3E0C2B52" w14:textId="77777777" w:rsidR="00FD1AF6" w:rsidRPr="006E1CFB" w:rsidRDefault="00FD1AF6" w:rsidP="00FD1AF6">
            <w:pPr>
              <w:rPr>
                <w:rFonts w:asciiTheme="minorHAnsi" w:hAnsiTheme="minorHAnsi" w:cstheme="minorHAnsi"/>
              </w:rPr>
            </w:pPr>
          </w:p>
        </w:tc>
        <w:tc>
          <w:tcPr>
            <w:tcW w:w="519" w:type="dxa"/>
            <w:tcBorders>
              <w:top w:val="nil"/>
              <w:bottom w:val="nil"/>
            </w:tcBorders>
            <w:shd w:val="clear" w:color="auto" w:fill="auto"/>
          </w:tcPr>
          <w:p w14:paraId="73E6D0C9" w14:textId="77777777" w:rsidR="00FD1AF6" w:rsidRPr="006E1CFB" w:rsidRDefault="00FD1AF6" w:rsidP="00FD1AF6">
            <w:pPr>
              <w:rPr>
                <w:rFonts w:asciiTheme="minorHAnsi" w:hAnsiTheme="minorHAnsi" w:cstheme="minorHAnsi"/>
              </w:rPr>
            </w:pPr>
          </w:p>
        </w:tc>
        <w:tc>
          <w:tcPr>
            <w:tcW w:w="519" w:type="dxa"/>
            <w:tcBorders>
              <w:top w:val="nil"/>
              <w:bottom w:val="nil"/>
            </w:tcBorders>
            <w:shd w:val="clear" w:color="auto" w:fill="auto"/>
          </w:tcPr>
          <w:p w14:paraId="78E4B3B7" w14:textId="77777777" w:rsidR="00FD1AF6" w:rsidRPr="006E1CFB" w:rsidRDefault="00FD1AF6" w:rsidP="00FD1AF6">
            <w:pPr>
              <w:rPr>
                <w:rFonts w:asciiTheme="minorHAnsi" w:hAnsiTheme="minorHAnsi" w:cstheme="minorHAnsi"/>
              </w:rPr>
            </w:pPr>
          </w:p>
        </w:tc>
      </w:tr>
      <w:tr w:rsidR="002F4515" w:rsidRPr="00B22B5F" w14:paraId="75FD3239" w14:textId="77777777" w:rsidTr="002F4515">
        <w:trPr>
          <w:trHeight w:val="129"/>
        </w:trPr>
        <w:tc>
          <w:tcPr>
            <w:tcW w:w="9365" w:type="dxa"/>
            <w:gridSpan w:val="2"/>
            <w:tcBorders>
              <w:bottom w:val="single" w:sz="4" w:space="0" w:color="000000"/>
            </w:tcBorders>
            <w:vAlign w:val="center"/>
          </w:tcPr>
          <w:p w14:paraId="6277CBF3" w14:textId="6A711E35" w:rsidR="002F4515" w:rsidRDefault="002F4515" w:rsidP="002F4515">
            <w:pPr>
              <w:spacing w:after="0" w:line="240" w:lineRule="auto"/>
              <w:ind w:right="113"/>
              <w:jc w:val="both"/>
              <w:rPr>
                <w:rFonts w:ascii="Arial Narrow" w:eastAsiaTheme="minorHAnsi" w:hAnsi="Arial Narrow" w:cs="Arial"/>
                <w:b/>
                <w:bCs/>
                <w:lang w:eastAsia="en-US"/>
              </w:rPr>
            </w:pPr>
            <w:r w:rsidRPr="00586C7A">
              <w:rPr>
                <w:rFonts w:ascii="Arial Narrow" w:eastAsiaTheme="minorHAnsi" w:hAnsi="Arial Narrow" w:cs="Arial"/>
                <w:b/>
                <w:bCs/>
                <w:color w:val="auto"/>
                <w:sz w:val="24"/>
                <w:szCs w:val="24"/>
                <w:lang w:eastAsia="en-US"/>
              </w:rPr>
              <w:t>1.3 Actualisation du système d’information en lien avec le client, l’usager ou l’adhérent</w:t>
            </w:r>
          </w:p>
        </w:tc>
        <w:tc>
          <w:tcPr>
            <w:tcW w:w="519" w:type="dxa"/>
            <w:tcBorders>
              <w:top w:val="nil"/>
              <w:bottom w:val="nil"/>
            </w:tcBorders>
            <w:shd w:val="clear" w:color="auto" w:fill="auto"/>
          </w:tcPr>
          <w:p w14:paraId="28D81567" w14:textId="77777777" w:rsidR="002F4515" w:rsidRPr="006E1CFB" w:rsidRDefault="002F4515" w:rsidP="002F4515">
            <w:pPr>
              <w:rPr>
                <w:rFonts w:asciiTheme="minorHAnsi" w:hAnsiTheme="minorHAnsi" w:cstheme="minorHAnsi"/>
              </w:rPr>
            </w:pPr>
          </w:p>
        </w:tc>
        <w:tc>
          <w:tcPr>
            <w:tcW w:w="519" w:type="dxa"/>
            <w:tcBorders>
              <w:top w:val="nil"/>
              <w:bottom w:val="nil"/>
            </w:tcBorders>
            <w:shd w:val="clear" w:color="auto" w:fill="auto"/>
          </w:tcPr>
          <w:p w14:paraId="04B9C805" w14:textId="77777777" w:rsidR="002F4515" w:rsidRPr="006E1CFB" w:rsidRDefault="002F4515" w:rsidP="002F4515">
            <w:pPr>
              <w:rPr>
                <w:rFonts w:asciiTheme="minorHAnsi" w:hAnsiTheme="minorHAnsi" w:cstheme="minorHAnsi"/>
              </w:rPr>
            </w:pPr>
          </w:p>
        </w:tc>
        <w:tc>
          <w:tcPr>
            <w:tcW w:w="519" w:type="dxa"/>
            <w:tcBorders>
              <w:top w:val="nil"/>
              <w:bottom w:val="nil"/>
            </w:tcBorders>
            <w:shd w:val="clear" w:color="auto" w:fill="auto"/>
          </w:tcPr>
          <w:p w14:paraId="663B12C0" w14:textId="77777777" w:rsidR="002F4515" w:rsidRPr="006E1CFB" w:rsidRDefault="002F4515" w:rsidP="002F4515">
            <w:pPr>
              <w:rPr>
                <w:rFonts w:asciiTheme="minorHAnsi" w:hAnsiTheme="minorHAnsi" w:cstheme="minorHAnsi"/>
              </w:rPr>
            </w:pPr>
          </w:p>
        </w:tc>
        <w:tc>
          <w:tcPr>
            <w:tcW w:w="519" w:type="dxa"/>
            <w:tcBorders>
              <w:top w:val="nil"/>
              <w:bottom w:val="nil"/>
            </w:tcBorders>
            <w:shd w:val="clear" w:color="auto" w:fill="auto"/>
          </w:tcPr>
          <w:p w14:paraId="034B2CAA" w14:textId="77777777" w:rsidR="002F4515" w:rsidRPr="006E1CFB" w:rsidRDefault="002F4515" w:rsidP="002F4515">
            <w:pPr>
              <w:rPr>
                <w:rFonts w:asciiTheme="minorHAnsi" w:hAnsiTheme="minorHAnsi" w:cstheme="minorHAnsi"/>
              </w:rPr>
            </w:pPr>
          </w:p>
        </w:tc>
      </w:tr>
      <w:tr w:rsidR="002F4515" w:rsidRPr="00B22B5F" w14:paraId="3949236E" w14:textId="77777777" w:rsidTr="002F4515">
        <w:trPr>
          <w:trHeight w:val="987"/>
        </w:trPr>
        <w:tc>
          <w:tcPr>
            <w:tcW w:w="3964" w:type="dxa"/>
            <w:tcBorders>
              <w:bottom w:val="single" w:sz="4" w:space="0" w:color="000000"/>
            </w:tcBorders>
          </w:tcPr>
          <w:p w14:paraId="306F5F57" w14:textId="77777777" w:rsidR="002F4515" w:rsidRDefault="002F4515" w:rsidP="002F4515">
            <w:pPr>
              <w:spacing w:after="0" w:line="240" w:lineRule="auto"/>
              <w:ind w:right="113"/>
              <w:jc w:val="both"/>
              <w:rPr>
                <w:rFonts w:ascii="Arial Narrow" w:eastAsiaTheme="minorHAnsi" w:hAnsi="Arial Narrow" w:cs="Arial"/>
                <w:b/>
                <w:bCs/>
                <w:lang w:eastAsia="en-US"/>
              </w:rPr>
            </w:pPr>
          </w:p>
          <w:p w14:paraId="3BA948A0" w14:textId="77777777" w:rsidR="002F4515" w:rsidRDefault="002F4515" w:rsidP="002F4515">
            <w:pPr>
              <w:spacing w:after="0" w:line="240" w:lineRule="auto"/>
              <w:ind w:right="113"/>
              <w:jc w:val="both"/>
              <w:rPr>
                <w:rFonts w:ascii="Arial Narrow" w:eastAsiaTheme="minorHAnsi" w:hAnsi="Arial Narrow" w:cs="Arial"/>
                <w:b/>
                <w:bCs/>
                <w:lang w:eastAsia="en-US"/>
              </w:rPr>
            </w:pPr>
            <w:r w:rsidRPr="008B2D1A">
              <w:rPr>
                <w:rFonts w:ascii="Arial Narrow" w:eastAsiaTheme="minorHAnsi" w:hAnsi="Arial Narrow" w:cs="Arial"/>
                <w:b/>
                <w:bCs/>
                <w:lang w:eastAsia="en-US"/>
              </w:rPr>
              <w:t>Compétences</w:t>
            </w:r>
          </w:p>
          <w:p w14:paraId="6853E88E" w14:textId="77777777" w:rsidR="002F4515" w:rsidRPr="00586C7A" w:rsidRDefault="002F4515" w:rsidP="002F4515">
            <w:pPr>
              <w:spacing w:after="0" w:line="240" w:lineRule="auto"/>
              <w:ind w:right="113"/>
              <w:jc w:val="both"/>
              <w:rPr>
                <w:rFonts w:ascii="Arial Narrow" w:eastAsiaTheme="minorHAnsi" w:hAnsi="Arial Narrow" w:cs="Arial"/>
                <w:b/>
                <w:bCs/>
                <w:lang w:eastAsia="en-US"/>
              </w:rPr>
            </w:pPr>
          </w:p>
          <w:p w14:paraId="760D85E5" w14:textId="77777777" w:rsidR="002F4515" w:rsidRDefault="002F4515" w:rsidP="002F4515">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Mettre à jour l’information</w:t>
            </w:r>
          </w:p>
          <w:p w14:paraId="7FD69B1F" w14:textId="77777777" w:rsidR="002F4515" w:rsidRPr="009D4A10" w:rsidRDefault="002F4515" w:rsidP="002F4515">
            <w:pPr>
              <w:spacing w:after="0" w:line="240" w:lineRule="auto"/>
              <w:ind w:right="113"/>
              <w:rPr>
                <w:rFonts w:ascii="Arial Narrow" w:eastAsiaTheme="minorHAnsi" w:hAnsi="Arial Narrow" w:cs="Arial"/>
                <w:bCs/>
                <w:sz w:val="10"/>
                <w:szCs w:val="10"/>
                <w:lang w:eastAsia="en-US"/>
              </w:rPr>
            </w:pPr>
          </w:p>
          <w:p w14:paraId="6709FB0E" w14:textId="77777777" w:rsidR="002F4515" w:rsidRDefault="002F4515" w:rsidP="002F4515">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Rendre compte des anomalies repérées lors de l’actualisation du système d’information</w:t>
            </w:r>
          </w:p>
          <w:p w14:paraId="04F13F9A" w14:textId="77777777" w:rsidR="002F4515" w:rsidRPr="009D4A10" w:rsidRDefault="002F4515" w:rsidP="002F4515">
            <w:pPr>
              <w:spacing w:after="0" w:line="240" w:lineRule="auto"/>
              <w:ind w:right="113"/>
              <w:rPr>
                <w:rFonts w:ascii="Arial Narrow" w:eastAsiaTheme="minorHAnsi" w:hAnsi="Arial Narrow" w:cs="Arial"/>
                <w:bCs/>
                <w:sz w:val="10"/>
                <w:szCs w:val="10"/>
                <w:lang w:eastAsia="en-US"/>
              </w:rPr>
            </w:pPr>
          </w:p>
          <w:p w14:paraId="36219F8F" w14:textId="77777777" w:rsidR="002F4515" w:rsidRDefault="002F4515" w:rsidP="002F4515">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 xml:space="preserve">Identifier et appliquer les moyens de protection et de sécurisation adaptés aux données enregistrées ou extraites </w:t>
            </w:r>
          </w:p>
          <w:p w14:paraId="42F2F5A9" w14:textId="77777777" w:rsidR="002F4515" w:rsidRPr="009D4A10" w:rsidRDefault="002F4515" w:rsidP="002F4515">
            <w:pPr>
              <w:spacing w:after="0" w:line="240" w:lineRule="auto"/>
              <w:ind w:right="113"/>
              <w:rPr>
                <w:rFonts w:ascii="Arial Narrow" w:eastAsiaTheme="minorHAnsi" w:hAnsi="Arial Narrow" w:cs="Arial"/>
                <w:bCs/>
                <w:sz w:val="10"/>
                <w:szCs w:val="10"/>
                <w:lang w:eastAsia="en-US"/>
              </w:rPr>
            </w:pPr>
          </w:p>
          <w:p w14:paraId="03846160" w14:textId="77777777" w:rsidR="002F4515" w:rsidRPr="00FD1AF6" w:rsidRDefault="002F4515" w:rsidP="002F4515">
            <w:pPr>
              <w:pStyle w:val="Paragraphedeliste"/>
              <w:numPr>
                <w:ilvl w:val="0"/>
                <w:numId w:val="11"/>
              </w:numPr>
              <w:ind w:left="316" w:right="113" w:hanging="284"/>
              <w:rPr>
                <w:rFonts w:cstheme="minorHAnsi"/>
                <w:b/>
              </w:rPr>
            </w:pPr>
            <w:r w:rsidRPr="00586C7A">
              <w:rPr>
                <w:rFonts w:ascii="Arial Narrow" w:eastAsiaTheme="minorHAnsi" w:hAnsi="Arial Narrow" w:cs="Arial"/>
                <w:bCs/>
                <w:szCs w:val="22"/>
                <w:lang w:eastAsia="en-US"/>
              </w:rPr>
              <w:t>Assurer la visibilité numérique de l’organisation (au travers des réseaux sociaux, du site internet, de blogs)</w:t>
            </w:r>
          </w:p>
          <w:p w14:paraId="7DC71D85" w14:textId="7A3CA49F" w:rsidR="002F4515" w:rsidRPr="006E1CFB" w:rsidRDefault="002F4515" w:rsidP="002F4515">
            <w:pPr>
              <w:pStyle w:val="Paragraphedeliste"/>
              <w:ind w:left="316" w:right="113"/>
              <w:rPr>
                <w:rFonts w:cstheme="minorHAnsi"/>
                <w:b/>
              </w:rPr>
            </w:pPr>
          </w:p>
        </w:tc>
        <w:tc>
          <w:tcPr>
            <w:tcW w:w="5401" w:type="dxa"/>
            <w:tcBorders>
              <w:bottom w:val="single" w:sz="4" w:space="0" w:color="000000"/>
            </w:tcBorders>
            <w:shd w:val="clear" w:color="auto" w:fill="auto"/>
          </w:tcPr>
          <w:p w14:paraId="5AC4824F" w14:textId="77777777" w:rsidR="002F4515" w:rsidRDefault="002F4515" w:rsidP="002F4515">
            <w:pPr>
              <w:spacing w:after="0" w:line="240" w:lineRule="auto"/>
              <w:ind w:right="113"/>
              <w:jc w:val="both"/>
              <w:rPr>
                <w:rFonts w:ascii="Arial Narrow" w:eastAsiaTheme="minorHAnsi" w:hAnsi="Arial Narrow" w:cs="Arial"/>
                <w:b/>
                <w:bCs/>
                <w:lang w:eastAsia="en-US"/>
              </w:rPr>
            </w:pPr>
          </w:p>
          <w:p w14:paraId="3FC7E871" w14:textId="77777777" w:rsidR="002F4515" w:rsidRDefault="002F4515" w:rsidP="002F4515">
            <w:pPr>
              <w:spacing w:after="0" w:line="240" w:lineRule="auto"/>
              <w:ind w:right="113"/>
              <w:jc w:val="both"/>
              <w:rPr>
                <w:rFonts w:ascii="Arial Narrow" w:eastAsiaTheme="minorHAnsi" w:hAnsi="Arial Narrow" w:cs="Arial"/>
                <w:b/>
                <w:bCs/>
                <w:lang w:eastAsia="en-US"/>
              </w:rPr>
            </w:pPr>
            <w:r w:rsidRPr="003E14DB">
              <w:rPr>
                <w:rFonts w:ascii="Arial Narrow" w:eastAsiaTheme="minorHAnsi" w:hAnsi="Arial Narrow" w:cs="Arial"/>
                <w:b/>
                <w:bCs/>
                <w:lang w:eastAsia="en-US"/>
              </w:rPr>
              <w:t>Critères d’évaluation</w:t>
            </w:r>
          </w:p>
          <w:p w14:paraId="732D056C" w14:textId="77777777" w:rsidR="002F4515" w:rsidRPr="00586C7A" w:rsidRDefault="002F4515" w:rsidP="002F4515">
            <w:pPr>
              <w:spacing w:after="0" w:line="240" w:lineRule="auto"/>
              <w:ind w:right="113"/>
              <w:jc w:val="both"/>
              <w:rPr>
                <w:rFonts w:ascii="Arial Narrow" w:eastAsiaTheme="minorHAnsi" w:hAnsi="Arial Narrow" w:cs="Arial"/>
                <w:b/>
                <w:bCs/>
                <w:lang w:eastAsia="en-US"/>
              </w:rPr>
            </w:pPr>
          </w:p>
          <w:p w14:paraId="2136004A" w14:textId="77777777" w:rsidR="002F4515" w:rsidRPr="00586C7A" w:rsidRDefault="002F4515" w:rsidP="002F4515">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Fiabilité des mises à jour effectuées</w:t>
            </w:r>
          </w:p>
          <w:p w14:paraId="2FB5DAB2" w14:textId="4B89C37F" w:rsidR="002F4515" w:rsidRPr="00586C7A" w:rsidRDefault="002F4515" w:rsidP="002F4515">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Pertinence des anomalies signalées</w:t>
            </w:r>
          </w:p>
          <w:p w14:paraId="6E93A0E6" w14:textId="77777777" w:rsidR="002F4515" w:rsidRPr="00586C7A" w:rsidRDefault="002F4515" w:rsidP="002F4515">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Respect des dispositions éthiques et règlementaires en matière de conservation des données</w:t>
            </w:r>
          </w:p>
          <w:p w14:paraId="30908746" w14:textId="218C032D" w:rsidR="002F4515" w:rsidRPr="006E1CFB" w:rsidRDefault="002F4515" w:rsidP="002F4515">
            <w:pPr>
              <w:pStyle w:val="Paragraphedeliste"/>
              <w:numPr>
                <w:ilvl w:val="0"/>
                <w:numId w:val="9"/>
              </w:numPr>
              <w:spacing w:line="264" w:lineRule="auto"/>
              <w:ind w:left="305" w:right="113" w:hanging="198"/>
              <w:jc w:val="both"/>
              <w:rPr>
                <w:rFonts w:cstheme="minorHAnsi"/>
              </w:rPr>
            </w:pPr>
            <w:r w:rsidRPr="00586C7A">
              <w:rPr>
                <w:rFonts w:ascii="Arial Narrow" w:eastAsiaTheme="minorHAnsi" w:hAnsi="Arial Narrow" w:cs="Arial"/>
                <w:bCs/>
                <w:szCs w:val="22"/>
                <w:lang w:eastAsia="en-US"/>
              </w:rPr>
              <w:t>Adéquation des données publiées aux attentes des tiers</w:t>
            </w:r>
          </w:p>
        </w:tc>
        <w:tc>
          <w:tcPr>
            <w:tcW w:w="519" w:type="dxa"/>
            <w:tcBorders>
              <w:top w:val="nil"/>
              <w:bottom w:val="single" w:sz="4" w:space="0" w:color="000000"/>
            </w:tcBorders>
            <w:shd w:val="clear" w:color="auto" w:fill="auto"/>
          </w:tcPr>
          <w:p w14:paraId="33A25BAD" w14:textId="77777777" w:rsidR="002F4515" w:rsidRPr="006E1CFB" w:rsidRDefault="002F4515" w:rsidP="002F4515">
            <w:pPr>
              <w:rPr>
                <w:rFonts w:asciiTheme="minorHAnsi" w:hAnsiTheme="minorHAnsi" w:cstheme="minorHAnsi"/>
              </w:rPr>
            </w:pPr>
          </w:p>
        </w:tc>
        <w:tc>
          <w:tcPr>
            <w:tcW w:w="519" w:type="dxa"/>
            <w:tcBorders>
              <w:top w:val="nil"/>
              <w:bottom w:val="single" w:sz="4" w:space="0" w:color="000000"/>
            </w:tcBorders>
            <w:shd w:val="clear" w:color="auto" w:fill="auto"/>
          </w:tcPr>
          <w:p w14:paraId="76A3CE1E" w14:textId="77777777" w:rsidR="002F4515" w:rsidRPr="006E1CFB" w:rsidRDefault="002F4515" w:rsidP="002F4515">
            <w:pPr>
              <w:rPr>
                <w:rFonts w:asciiTheme="minorHAnsi" w:hAnsiTheme="minorHAnsi" w:cstheme="minorHAnsi"/>
              </w:rPr>
            </w:pPr>
          </w:p>
        </w:tc>
        <w:tc>
          <w:tcPr>
            <w:tcW w:w="519" w:type="dxa"/>
            <w:tcBorders>
              <w:top w:val="nil"/>
              <w:bottom w:val="single" w:sz="4" w:space="0" w:color="000000"/>
            </w:tcBorders>
            <w:shd w:val="clear" w:color="auto" w:fill="auto"/>
          </w:tcPr>
          <w:p w14:paraId="05273FAD" w14:textId="77777777" w:rsidR="002F4515" w:rsidRPr="006E1CFB" w:rsidRDefault="002F4515" w:rsidP="002F4515">
            <w:pPr>
              <w:rPr>
                <w:rFonts w:asciiTheme="minorHAnsi" w:hAnsiTheme="minorHAnsi" w:cstheme="minorHAnsi"/>
              </w:rPr>
            </w:pPr>
          </w:p>
        </w:tc>
        <w:tc>
          <w:tcPr>
            <w:tcW w:w="519" w:type="dxa"/>
            <w:tcBorders>
              <w:top w:val="nil"/>
              <w:bottom w:val="single" w:sz="4" w:space="0" w:color="000000"/>
            </w:tcBorders>
            <w:shd w:val="clear" w:color="auto" w:fill="auto"/>
          </w:tcPr>
          <w:p w14:paraId="4DC27D2E" w14:textId="77777777" w:rsidR="002F4515" w:rsidRPr="006E1CFB" w:rsidRDefault="002F4515" w:rsidP="002F4515">
            <w:pPr>
              <w:rPr>
                <w:rFonts w:asciiTheme="minorHAnsi" w:hAnsiTheme="minorHAnsi" w:cstheme="minorHAnsi"/>
              </w:rPr>
            </w:pPr>
          </w:p>
        </w:tc>
      </w:tr>
    </w:tbl>
    <w:p w14:paraId="311950C1" w14:textId="388E5AAA" w:rsidR="00FD1AF6" w:rsidRDefault="00FD1AF6" w:rsidP="001D5B90">
      <w:pPr>
        <w:spacing w:after="0" w:line="240" w:lineRule="auto"/>
        <w:ind w:right="45"/>
        <w:jc w:val="center"/>
        <w:rPr>
          <w:rFonts w:ascii="Arial Narrow" w:hAnsi="Arial Narrow" w:cs="Arial"/>
          <w:sz w:val="24"/>
          <w:szCs w:val="24"/>
        </w:rPr>
      </w:pPr>
      <w:r w:rsidRPr="00445C04">
        <w:rPr>
          <w:rFonts w:ascii="Arial Narrow" w:hAnsi="Arial Narrow" w:cs="Arial"/>
          <w:sz w:val="24"/>
          <w:szCs w:val="24"/>
        </w:rPr>
        <w:t>Grille d’aide à l’évaluation par contrôle en cours de formation (CCF)</w:t>
      </w:r>
      <w:r>
        <w:rPr>
          <w:rFonts w:ascii="Arial Narrow" w:hAnsi="Arial Narrow" w:cs="Arial"/>
          <w:sz w:val="24"/>
          <w:szCs w:val="24"/>
        </w:rPr>
        <w:t xml:space="preserve"> – Coefficient 4</w:t>
      </w:r>
    </w:p>
    <w:p w14:paraId="4D735D72" w14:textId="77777777" w:rsidR="00FD1AF6" w:rsidRPr="00BE4724" w:rsidRDefault="00FD1AF6" w:rsidP="00FD1AF6">
      <w:pPr>
        <w:spacing w:after="0" w:line="240" w:lineRule="auto"/>
        <w:ind w:right="45"/>
        <w:jc w:val="center"/>
        <w:rPr>
          <w:rFonts w:ascii="Arial" w:eastAsia="Times New Roman" w:hAnsi="Arial" w:cs="Arial"/>
          <w:i/>
        </w:rPr>
      </w:pPr>
      <w:r w:rsidRPr="00BE4724">
        <w:rPr>
          <w:rFonts w:ascii="Arial" w:eastAsia="Times New Roman" w:hAnsi="Arial" w:cs="Arial"/>
          <w:i/>
        </w:rPr>
        <w:t>À l’usage de la commission d’évaluation (non communicable aux candidats)</w:t>
      </w:r>
    </w:p>
    <w:p w14:paraId="4838FDF4" w14:textId="77777777" w:rsidR="00FD1AF6" w:rsidRDefault="00FD1AF6" w:rsidP="001D5B90">
      <w:pPr>
        <w:spacing w:after="0" w:line="240" w:lineRule="auto"/>
        <w:ind w:right="45"/>
        <w:jc w:val="center"/>
        <w:rPr>
          <w:rFonts w:ascii="Arial Narrow" w:hAnsi="Arial Narrow" w:cs="Arial"/>
          <w:sz w:val="24"/>
          <w:szCs w:val="24"/>
        </w:rPr>
      </w:pPr>
    </w:p>
    <w:p w14:paraId="28D784D6" w14:textId="5CF3F947" w:rsidR="00FD1AF6" w:rsidRPr="00FD1AF6" w:rsidRDefault="00FD1AF6" w:rsidP="00FD1AF6">
      <w:pPr>
        <w:spacing w:after="0" w:line="240" w:lineRule="auto"/>
        <w:ind w:right="45"/>
        <w:jc w:val="center"/>
        <w:rPr>
          <w:rFonts w:ascii="Arial Narrow" w:hAnsi="Arial Narrow" w:cs="Arial"/>
        </w:rPr>
      </w:pPr>
    </w:p>
    <w:p w14:paraId="3BAC9FF9" w14:textId="382B5C3E" w:rsidR="00FD1AF6" w:rsidRPr="00FD1AF6" w:rsidRDefault="009D4A10" w:rsidP="00525A9C">
      <w:pPr>
        <w:jc w:val="center"/>
      </w:pPr>
      <w:r>
        <w:rPr>
          <w:noProof/>
        </w:rPr>
        <mc:AlternateContent>
          <mc:Choice Requires="wps">
            <w:drawing>
              <wp:anchor distT="0" distB="0" distL="114300" distR="114300" simplePos="0" relativeHeight="251659264" behindDoc="0" locked="0" layoutInCell="1" allowOverlap="1" wp14:anchorId="1E7F855F" wp14:editId="410AC202">
                <wp:simplePos x="0" y="0"/>
                <wp:positionH relativeFrom="column">
                  <wp:posOffset>3310437</wp:posOffset>
                </wp:positionH>
                <wp:positionV relativeFrom="paragraph">
                  <wp:posOffset>9018543</wp:posOffset>
                </wp:positionV>
                <wp:extent cx="404948" cy="248194"/>
                <wp:effectExtent l="0" t="0" r="1905" b="6350"/>
                <wp:wrapNone/>
                <wp:docPr id="12" name="Zone de texte 12"/>
                <wp:cNvGraphicFramePr/>
                <a:graphic xmlns:a="http://schemas.openxmlformats.org/drawingml/2006/main">
                  <a:graphicData uri="http://schemas.microsoft.com/office/word/2010/wordprocessingShape">
                    <wps:wsp>
                      <wps:cNvSpPr txBox="1"/>
                      <wps:spPr>
                        <a:xfrm>
                          <a:off x="0" y="0"/>
                          <a:ext cx="404948" cy="248194"/>
                        </a:xfrm>
                        <a:prstGeom prst="rect">
                          <a:avLst/>
                        </a:prstGeom>
                        <a:solidFill>
                          <a:schemeClr val="lt1"/>
                        </a:solidFill>
                        <a:ln w="6350">
                          <a:noFill/>
                        </a:ln>
                      </wps:spPr>
                      <wps:txbx>
                        <w:txbxContent>
                          <w:p w14:paraId="499FEF39" w14:textId="49079023" w:rsidR="009D4A10" w:rsidRPr="009D4A10" w:rsidRDefault="009D4A10">
                            <w:pPr>
                              <w:rPr>
                                <w:rFonts w:ascii="Arial" w:hAnsi="Arial" w:cs="Arial"/>
                              </w:rPr>
                            </w:pPr>
                            <w:r w:rsidRPr="009D4A10">
                              <w:rPr>
                                <w:rFonts w:ascii="Arial"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7F855F" id="_x0000_t202" coordsize="21600,21600" o:spt="202" path="m,l,21600r21600,l21600,xe">
                <v:stroke joinstyle="miter"/>
                <v:path gradientshapeok="t" o:connecttype="rect"/>
              </v:shapetype>
              <v:shape id="Zone de texte 12" o:spid="_x0000_s1026" type="#_x0000_t202" style="position:absolute;left:0;text-align:left;margin-left:260.65pt;margin-top:710.1pt;width:31.9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" fillcolor="white [3201]" stroked="f" strokeweight=".5pt">
                <v:textbox>
                  <w:txbxContent>
                    <w:p w14:paraId="499FEF39" w14:textId="49079023" w:rsidR="009D4A10" w:rsidRPr="009D4A10" w:rsidRDefault="009D4A10">
                      <w:pPr>
                        <w:rPr>
                          <w:rFonts w:ascii="Arial" w:hAnsi="Arial" w:cs="Arial"/>
                        </w:rPr>
                      </w:pPr>
                      <w:r w:rsidRPr="009D4A10">
                        <w:rPr>
                          <w:rFonts w:ascii="Arial" w:hAnsi="Arial" w:cs="Arial"/>
                        </w:rPr>
                        <w:t>2</w:t>
                      </w:r>
                    </w:p>
                  </w:txbxContent>
                </v:textbox>
              </v:shape>
            </w:pict>
          </mc:Fallback>
        </mc:AlternateContent>
      </w:r>
      <w:r w:rsidR="00FD1AF6" w:rsidRPr="00FD1AF6">
        <w:rPr>
          <w:rFonts w:ascii="Arial" w:hAnsi="Arial" w:cs="Arial"/>
        </w:rPr>
        <w:t>2</w:t>
      </w:r>
    </w:p>
    <w:p w14:paraId="22E65AF8" w14:textId="77777777" w:rsidR="00FD1AF6" w:rsidRDefault="00525A9C" w:rsidP="00525A9C">
      <w:pPr>
        <w:jc w:val="center"/>
      </w:pPr>
      <w:r w:rsidRPr="00FD1AF6">
        <w:br w:type="column"/>
      </w:r>
    </w:p>
    <w:p w14:paraId="57C2D453" w14:textId="36A63FB2" w:rsidR="00525A9C" w:rsidRPr="00445C04" w:rsidRDefault="00525A9C" w:rsidP="00525A9C">
      <w:pPr>
        <w:spacing w:after="0"/>
        <w:jc w:val="center"/>
        <w:rPr>
          <w:rFonts w:ascii="Arial Narrow" w:hAnsi="Arial Narrow" w:cs="Arial"/>
          <w:b/>
          <w:bCs/>
          <w:sz w:val="28"/>
          <w:szCs w:val="28"/>
        </w:rPr>
      </w:pPr>
      <w:r w:rsidRPr="00445C04">
        <w:rPr>
          <w:rFonts w:ascii="Arial Narrow" w:hAnsi="Arial Narrow" w:cs="Arial"/>
          <w:b/>
          <w:bCs/>
          <w:sz w:val="28"/>
          <w:szCs w:val="28"/>
        </w:rPr>
        <w:t>Baccalauréat professionnel</w:t>
      </w:r>
      <w:r>
        <w:rPr>
          <w:rFonts w:ascii="Arial Narrow" w:hAnsi="Arial Narrow" w:cs="Arial"/>
          <w:b/>
          <w:bCs/>
          <w:sz w:val="28"/>
          <w:szCs w:val="28"/>
        </w:rPr>
        <w:t xml:space="preserve"> </w:t>
      </w:r>
      <w:r w:rsidRPr="00445C04">
        <w:rPr>
          <w:rFonts w:ascii="Arial Narrow" w:hAnsi="Arial Narrow" w:cs="Arial"/>
          <w:b/>
          <w:bCs/>
          <w:sz w:val="28"/>
          <w:szCs w:val="28"/>
        </w:rPr>
        <w:t>Assistance à la gestion des organisations et de leurs activités</w:t>
      </w:r>
    </w:p>
    <w:p w14:paraId="10DD742B" w14:textId="77777777" w:rsidR="00525A9C" w:rsidRDefault="00525A9C" w:rsidP="00525A9C">
      <w:pPr>
        <w:spacing w:after="0" w:line="240" w:lineRule="auto"/>
        <w:ind w:right="45"/>
        <w:jc w:val="center"/>
        <w:rPr>
          <w:rFonts w:ascii="Arial Narrow" w:hAnsi="Arial Narrow" w:cs="Arial"/>
          <w:b/>
          <w:bCs/>
          <w:sz w:val="28"/>
          <w:szCs w:val="28"/>
        </w:rPr>
      </w:pPr>
      <w:r w:rsidRPr="00445C04">
        <w:rPr>
          <w:rFonts w:ascii="Arial Narrow" w:hAnsi="Arial Narrow" w:cs="Arial"/>
          <w:b/>
          <w:bCs/>
          <w:sz w:val="28"/>
          <w:szCs w:val="28"/>
        </w:rPr>
        <w:t>Sous-épreuve E31 - Gestion des relations avec les clients, les usagers et les adhérents</w:t>
      </w:r>
    </w:p>
    <w:p w14:paraId="1ABE59A9" w14:textId="77777777" w:rsidR="00525A9C" w:rsidRDefault="00525A9C" w:rsidP="00525A9C">
      <w:pPr>
        <w:spacing w:after="0" w:line="240" w:lineRule="auto"/>
        <w:ind w:right="45"/>
        <w:jc w:val="center"/>
        <w:rPr>
          <w:rFonts w:ascii="Arial Narrow" w:hAnsi="Arial Narrow" w:cs="Arial"/>
          <w:sz w:val="10"/>
          <w:szCs w:val="10"/>
        </w:rPr>
      </w:pPr>
    </w:p>
    <w:p w14:paraId="1382592D" w14:textId="77777777" w:rsidR="00525A9C" w:rsidRPr="00137F02" w:rsidRDefault="00525A9C" w:rsidP="00525A9C">
      <w:pPr>
        <w:spacing w:after="0" w:line="240" w:lineRule="auto"/>
        <w:ind w:right="45"/>
        <w:jc w:val="center"/>
        <w:rPr>
          <w:rFonts w:ascii="Arial Narrow" w:hAnsi="Arial Narrow" w:cs="Arial"/>
          <w:sz w:val="10"/>
          <w:szCs w:val="10"/>
        </w:rPr>
      </w:pPr>
    </w:p>
    <w:p w14:paraId="0561A358" w14:textId="0AB35DD3" w:rsidR="00525A9C" w:rsidRDefault="00525A9C" w:rsidP="00525A9C">
      <w:pPr>
        <w:spacing w:after="0" w:line="240" w:lineRule="auto"/>
        <w:jc w:val="center"/>
        <w:rPr>
          <w:rFonts w:ascii="Arial Narrow" w:hAnsi="Arial Narrow" w:cs="Arial"/>
          <w:sz w:val="24"/>
          <w:szCs w:val="24"/>
        </w:rPr>
      </w:pPr>
      <w:r w:rsidRPr="00445C04">
        <w:rPr>
          <w:rFonts w:ascii="Arial Narrow" w:hAnsi="Arial Narrow" w:cs="Arial"/>
          <w:sz w:val="24"/>
          <w:szCs w:val="24"/>
        </w:rPr>
        <w:t>Grille d’aide à l’évaluation par contrôle en cours de formation (CCF)</w:t>
      </w:r>
      <w:r>
        <w:rPr>
          <w:rFonts w:ascii="Arial Narrow" w:hAnsi="Arial Narrow" w:cs="Arial"/>
          <w:sz w:val="24"/>
          <w:szCs w:val="24"/>
        </w:rPr>
        <w:t xml:space="preserve"> – Coefficient 4</w:t>
      </w:r>
    </w:p>
    <w:p w14:paraId="1E232B77" w14:textId="30E1D337" w:rsidR="00525A9C" w:rsidRDefault="00525A9C" w:rsidP="00525A9C">
      <w:pPr>
        <w:spacing w:after="0" w:line="240" w:lineRule="auto"/>
        <w:jc w:val="center"/>
        <w:rPr>
          <w:rFonts w:asciiTheme="minorHAnsi" w:eastAsia="Times New Roman" w:hAnsiTheme="minorHAnsi" w:cstheme="minorHAnsi"/>
          <w:i/>
        </w:rPr>
      </w:pPr>
      <w:r w:rsidRPr="00137F02">
        <w:rPr>
          <w:rFonts w:asciiTheme="minorHAnsi" w:eastAsia="Times New Roman" w:hAnsiTheme="minorHAnsi" w:cstheme="minorHAnsi"/>
          <w:i/>
        </w:rPr>
        <w:t>À l’usage de la commission d’évaluation (non communicable aux candidats)</w:t>
      </w:r>
    </w:p>
    <w:p w14:paraId="6270C4F6" w14:textId="77777777" w:rsidR="00525A9C" w:rsidRDefault="00525A9C" w:rsidP="00525A9C">
      <w:pPr>
        <w:spacing w:after="0" w:line="240" w:lineRule="auto"/>
        <w:jc w:val="center"/>
      </w:pPr>
    </w:p>
    <w:tbl>
      <w:tblPr>
        <w:tblStyle w:val="Grilledutableau"/>
        <w:tblW w:w="0" w:type="auto"/>
        <w:jc w:val="center"/>
        <w:tblLook w:val="04A0" w:firstRow="1" w:lastRow="0" w:firstColumn="1" w:lastColumn="0" w:noHBand="0" w:noVBand="1"/>
      </w:tblPr>
      <w:tblGrid>
        <w:gridCol w:w="11199"/>
      </w:tblGrid>
      <w:tr w:rsidR="00D3227E" w:rsidRPr="006E1CFB" w14:paraId="545895B5" w14:textId="77777777" w:rsidTr="00E22DDC">
        <w:trPr>
          <w:trHeight w:val="9489"/>
          <w:jc w:val="center"/>
        </w:trPr>
        <w:tc>
          <w:tcPr>
            <w:tcW w:w="11199" w:type="dxa"/>
          </w:tcPr>
          <w:p w14:paraId="344F3252" w14:textId="0383BCE3" w:rsidR="00D3227E" w:rsidRPr="00FD1AF6" w:rsidRDefault="00D3227E" w:rsidP="00D3227E">
            <w:pPr>
              <w:rPr>
                <w:rFonts w:ascii="Arial" w:hAnsi="Arial" w:cs="Arial"/>
                <w:b/>
                <w:sz w:val="24"/>
                <w:szCs w:val="24"/>
              </w:rPr>
            </w:pPr>
            <w:r w:rsidRPr="00FD1AF6">
              <w:rPr>
                <w:rFonts w:ascii="Arial" w:hAnsi="Arial" w:cs="Arial"/>
                <w:b/>
                <w:sz w:val="24"/>
                <w:szCs w:val="24"/>
              </w:rPr>
              <w:t>Appréciation portant sur les activités réalisées :</w:t>
            </w:r>
          </w:p>
          <w:p w14:paraId="3790AF8F" w14:textId="77777777" w:rsidR="00D3227E" w:rsidRPr="006E1CFB" w:rsidRDefault="00D3227E" w:rsidP="00D3227E">
            <w:pPr>
              <w:spacing w:after="3"/>
              <w:ind w:right="47"/>
              <w:rPr>
                <w:rFonts w:asciiTheme="minorHAnsi" w:hAnsiTheme="minorHAnsi" w:cstheme="minorHAnsi"/>
              </w:rPr>
            </w:pPr>
          </w:p>
          <w:p w14:paraId="0CF8AB75" w14:textId="77777777" w:rsidR="00D3227E" w:rsidRPr="006E1CFB" w:rsidRDefault="00D3227E" w:rsidP="00D3227E">
            <w:pPr>
              <w:spacing w:after="3"/>
              <w:ind w:right="47"/>
              <w:rPr>
                <w:rFonts w:asciiTheme="minorHAnsi" w:hAnsiTheme="minorHAnsi" w:cstheme="minorHAnsi"/>
              </w:rPr>
            </w:pPr>
          </w:p>
          <w:p w14:paraId="4FA8FB9C" w14:textId="77777777" w:rsidR="00D3227E" w:rsidRPr="006E1CFB" w:rsidRDefault="00D3227E" w:rsidP="00D3227E">
            <w:pPr>
              <w:spacing w:after="3"/>
              <w:ind w:right="47"/>
              <w:rPr>
                <w:rFonts w:asciiTheme="minorHAnsi" w:hAnsiTheme="minorHAnsi" w:cstheme="minorHAnsi"/>
              </w:rPr>
            </w:pPr>
          </w:p>
          <w:p w14:paraId="6A2C54E6" w14:textId="7DB651C3" w:rsidR="00D3227E" w:rsidRPr="006E1CFB" w:rsidRDefault="00D3227E" w:rsidP="00D3227E">
            <w:pPr>
              <w:spacing w:after="3"/>
              <w:ind w:right="47"/>
              <w:rPr>
                <w:rFonts w:asciiTheme="minorHAnsi" w:hAnsiTheme="minorHAnsi" w:cstheme="minorHAnsi"/>
              </w:rPr>
            </w:pPr>
          </w:p>
          <w:p w14:paraId="566B9DF3" w14:textId="799753B5" w:rsidR="00D3227E" w:rsidRPr="006E1CFB" w:rsidRDefault="00D3227E" w:rsidP="00D3227E">
            <w:pPr>
              <w:spacing w:after="3"/>
              <w:ind w:right="47"/>
              <w:rPr>
                <w:rFonts w:asciiTheme="minorHAnsi" w:hAnsiTheme="minorHAnsi" w:cstheme="minorHAnsi"/>
              </w:rPr>
            </w:pPr>
          </w:p>
          <w:p w14:paraId="3D733E31" w14:textId="0925A5F6" w:rsidR="00D3227E" w:rsidRPr="006E1CFB" w:rsidRDefault="00D3227E" w:rsidP="00D3227E">
            <w:pPr>
              <w:spacing w:after="3"/>
              <w:ind w:right="47"/>
              <w:rPr>
                <w:rFonts w:asciiTheme="minorHAnsi" w:hAnsiTheme="minorHAnsi" w:cstheme="minorHAnsi"/>
              </w:rPr>
            </w:pPr>
          </w:p>
          <w:p w14:paraId="7D3401F2" w14:textId="31A983A7" w:rsidR="00D3227E" w:rsidRPr="006E1CFB" w:rsidRDefault="00D3227E" w:rsidP="00D3227E">
            <w:pPr>
              <w:spacing w:after="3"/>
              <w:ind w:right="47"/>
              <w:rPr>
                <w:rFonts w:asciiTheme="minorHAnsi" w:hAnsiTheme="minorHAnsi" w:cstheme="minorHAnsi"/>
              </w:rPr>
            </w:pPr>
          </w:p>
          <w:p w14:paraId="3AE6098C" w14:textId="33789918" w:rsidR="007E7BD4" w:rsidRPr="006E1CFB" w:rsidRDefault="007E7BD4" w:rsidP="00D3227E">
            <w:pPr>
              <w:spacing w:after="3"/>
              <w:ind w:right="47"/>
              <w:rPr>
                <w:rFonts w:asciiTheme="minorHAnsi" w:hAnsiTheme="minorHAnsi" w:cstheme="minorHAnsi"/>
              </w:rPr>
            </w:pPr>
          </w:p>
          <w:p w14:paraId="4543C86E" w14:textId="58FACA21" w:rsidR="00D3227E" w:rsidRPr="006E1CFB" w:rsidRDefault="00D3227E" w:rsidP="00D3227E">
            <w:pPr>
              <w:spacing w:after="3"/>
              <w:ind w:right="47"/>
              <w:rPr>
                <w:rFonts w:asciiTheme="minorHAnsi" w:hAnsiTheme="minorHAnsi" w:cstheme="minorHAnsi"/>
              </w:rPr>
            </w:pPr>
          </w:p>
          <w:p w14:paraId="75BBA2D9" w14:textId="58CC2F87" w:rsidR="00D3227E" w:rsidRPr="006E1CFB" w:rsidRDefault="00D3227E" w:rsidP="00D3227E">
            <w:pPr>
              <w:spacing w:after="3"/>
              <w:ind w:right="47"/>
              <w:rPr>
                <w:rFonts w:asciiTheme="minorHAnsi" w:hAnsiTheme="minorHAnsi" w:cstheme="minorHAnsi"/>
              </w:rPr>
            </w:pPr>
          </w:p>
          <w:p w14:paraId="0E1CD23B" w14:textId="3E925023" w:rsidR="00D3227E" w:rsidRPr="006E1CFB" w:rsidRDefault="00D3227E" w:rsidP="00D3227E">
            <w:pPr>
              <w:spacing w:after="3"/>
              <w:ind w:right="47"/>
              <w:rPr>
                <w:rFonts w:asciiTheme="minorHAnsi" w:hAnsiTheme="minorHAnsi" w:cstheme="minorHAnsi"/>
              </w:rPr>
            </w:pPr>
          </w:p>
          <w:p w14:paraId="2F96CFE5" w14:textId="4122A50C" w:rsidR="00D3227E" w:rsidRPr="006E1CFB" w:rsidRDefault="00D3227E" w:rsidP="00D3227E">
            <w:pPr>
              <w:spacing w:after="3"/>
              <w:ind w:right="47"/>
              <w:rPr>
                <w:rFonts w:asciiTheme="minorHAnsi" w:hAnsiTheme="minorHAnsi" w:cstheme="minorHAnsi"/>
              </w:rPr>
            </w:pPr>
          </w:p>
          <w:p w14:paraId="1D0B4CE8" w14:textId="3ACBB06F" w:rsidR="00D3227E" w:rsidRPr="006E1CFB" w:rsidRDefault="00D3227E" w:rsidP="00D3227E">
            <w:pPr>
              <w:spacing w:after="3"/>
              <w:ind w:right="47"/>
              <w:rPr>
                <w:rFonts w:asciiTheme="minorHAnsi" w:hAnsiTheme="minorHAnsi" w:cstheme="minorHAnsi"/>
              </w:rPr>
            </w:pPr>
          </w:p>
          <w:p w14:paraId="644B5A43" w14:textId="78D3A3F8" w:rsidR="00D3227E" w:rsidRPr="00525A9C" w:rsidRDefault="00D3227E" w:rsidP="00D3227E">
            <w:pPr>
              <w:spacing w:after="3"/>
              <w:ind w:right="47"/>
              <w:rPr>
                <w:rFonts w:asciiTheme="minorHAnsi" w:hAnsiTheme="minorHAnsi" w:cstheme="minorHAnsi"/>
                <w:sz w:val="24"/>
                <w:szCs w:val="24"/>
              </w:rPr>
            </w:pPr>
          </w:p>
          <w:p w14:paraId="72F5823D" w14:textId="4E6E2708" w:rsidR="00D3227E" w:rsidRPr="00FD1AF6" w:rsidRDefault="00D3227E" w:rsidP="00D3227E">
            <w:pPr>
              <w:rPr>
                <w:rFonts w:ascii="Arial" w:hAnsi="Arial" w:cs="Arial"/>
                <w:b/>
                <w:sz w:val="24"/>
                <w:szCs w:val="24"/>
              </w:rPr>
            </w:pPr>
            <w:r w:rsidRPr="00FD1AF6">
              <w:rPr>
                <w:rFonts w:ascii="Arial" w:hAnsi="Arial" w:cs="Arial"/>
                <w:b/>
                <w:sz w:val="24"/>
                <w:szCs w:val="24"/>
              </w:rPr>
              <w:t xml:space="preserve">Appréciation et commentaires liés aux périodes de formation en milieu professionnel : </w:t>
            </w:r>
          </w:p>
          <w:p w14:paraId="610B9B09" w14:textId="4F925093" w:rsidR="00D3227E" w:rsidRPr="006E1CFB" w:rsidRDefault="00D3227E" w:rsidP="00D3227E">
            <w:pPr>
              <w:spacing w:after="3"/>
              <w:ind w:right="47"/>
              <w:rPr>
                <w:rFonts w:asciiTheme="minorHAnsi" w:hAnsiTheme="minorHAnsi" w:cstheme="minorHAnsi"/>
              </w:rPr>
            </w:pPr>
          </w:p>
          <w:p w14:paraId="3B29FF54" w14:textId="553510E2" w:rsidR="00D3227E" w:rsidRPr="006E1CFB" w:rsidRDefault="00D3227E" w:rsidP="00D3227E">
            <w:pPr>
              <w:spacing w:after="3"/>
              <w:ind w:right="47"/>
              <w:rPr>
                <w:rFonts w:asciiTheme="minorHAnsi" w:hAnsiTheme="minorHAnsi" w:cstheme="minorHAnsi"/>
              </w:rPr>
            </w:pPr>
          </w:p>
          <w:p w14:paraId="6FD57FFF" w14:textId="7C307F9F" w:rsidR="00D3227E" w:rsidRPr="006E1CFB" w:rsidRDefault="00D3227E" w:rsidP="00D3227E">
            <w:pPr>
              <w:spacing w:after="3"/>
              <w:ind w:right="47"/>
              <w:rPr>
                <w:rFonts w:asciiTheme="minorHAnsi" w:hAnsiTheme="minorHAnsi" w:cstheme="minorHAnsi"/>
              </w:rPr>
            </w:pPr>
          </w:p>
          <w:p w14:paraId="6B9CF7C9" w14:textId="339B2C62" w:rsidR="00D3227E" w:rsidRPr="006E1CFB" w:rsidRDefault="00D3227E" w:rsidP="00D3227E">
            <w:pPr>
              <w:spacing w:after="3"/>
              <w:ind w:right="47"/>
              <w:rPr>
                <w:rFonts w:asciiTheme="minorHAnsi" w:hAnsiTheme="minorHAnsi" w:cstheme="minorHAnsi"/>
              </w:rPr>
            </w:pPr>
          </w:p>
          <w:p w14:paraId="63027A93" w14:textId="71254479" w:rsidR="00D3227E" w:rsidRPr="006E1CFB" w:rsidRDefault="00D3227E" w:rsidP="00D3227E">
            <w:pPr>
              <w:spacing w:after="3"/>
              <w:ind w:right="47"/>
              <w:rPr>
                <w:rFonts w:asciiTheme="minorHAnsi" w:hAnsiTheme="minorHAnsi" w:cstheme="minorHAnsi"/>
              </w:rPr>
            </w:pPr>
          </w:p>
          <w:p w14:paraId="5B4E3554" w14:textId="6260D133" w:rsidR="007E7BD4" w:rsidRPr="006E1CFB" w:rsidRDefault="007E7BD4" w:rsidP="00D3227E">
            <w:pPr>
              <w:spacing w:after="3"/>
              <w:ind w:right="47"/>
              <w:rPr>
                <w:rFonts w:asciiTheme="minorHAnsi" w:hAnsiTheme="minorHAnsi" w:cstheme="minorHAnsi"/>
              </w:rPr>
            </w:pPr>
          </w:p>
          <w:p w14:paraId="37466AC5" w14:textId="237AC7DB" w:rsidR="007E7BD4" w:rsidRPr="006E1CFB" w:rsidRDefault="007E7BD4" w:rsidP="00D3227E">
            <w:pPr>
              <w:spacing w:after="3"/>
              <w:ind w:right="47"/>
              <w:rPr>
                <w:rFonts w:asciiTheme="minorHAnsi" w:hAnsiTheme="minorHAnsi" w:cstheme="minorHAnsi"/>
              </w:rPr>
            </w:pPr>
          </w:p>
          <w:p w14:paraId="3851F08E" w14:textId="77777777" w:rsidR="007E7BD4" w:rsidRPr="006E1CFB" w:rsidRDefault="007E7BD4" w:rsidP="00D3227E">
            <w:pPr>
              <w:spacing w:after="3"/>
              <w:ind w:right="47"/>
              <w:rPr>
                <w:rFonts w:asciiTheme="minorHAnsi" w:hAnsiTheme="minorHAnsi" w:cstheme="minorHAnsi"/>
              </w:rPr>
            </w:pPr>
          </w:p>
          <w:p w14:paraId="2763F436" w14:textId="409C80ED" w:rsidR="00D3227E" w:rsidRPr="006E1CFB" w:rsidRDefault="00D3227E" w:rsidP="00D3227E">
            <w:pPr>
              <w:spacing w:after="3"/>
              <w:ind w:right="47"/>
              <w:rPr>
                <w:rFonts w:asciiTheme="minorHAnsi" w:hAnsiTheme="minorHAnsi" w:cstheme="minorHAnsi"/>
              </w:rPr>
            </w:pPr>
          </w:p>
          <w:p w14:paraId="4F0ADE9C" w14:textId="6F0AF0B1" w:rsidR="00D3227E" w:rsidRPr="006E1CFB" w:rsidRDefault="00D3227E" w:rsidP="00D3227E">
            <w:pPr>
              <w:spacing w:after="3"/>
              <w:ind w:right="47"/>
              <w:rPr>
                <w:rFonts w:asciiTheme="minorHAnsi" w:hAnsiTheme="minorHAnsi" w:cstheme="minorHAnsi"/>
              </w:rPr>
            </w:pPr>
          </w:p>
          <w:p w14:paraId="11C0B755" w14:textId="1A1BBA3D" w:rsidR="00D3227E" w:rsidRPr="006E1CFB" w:rsidRDefault="00D3227E" w:rsidP="00D3227E">
            <w:pPr>
              <w:spacing w:after="3"/>
              <w:ind w:right="47"/>
              <w:rPr>
                <w:rFonts w:asciiTheme="minorHAnsi" w:hAnsiTheme="minorHAnsi" w:cstheme="minorHAnsi"/>
              </w:rPr>
            </w:pPr>
          </w:p>
          <w:p w14:paraId="792C61B2" w14:textId="012EE4FA" w:rsidR="00D3227E" w:rsidRPr="006E1CFB" w:rsidRDefault="00D3227E" w:rsidP="00D3227E">
            <w:pPr>
              <w:spacing w:after="3"/>
              <w:ind w:right="47"/>
              <w:rPr>
                <w:rFonts w:asciiTheme="minorHAnsi" w:hAnsiTheme="minorHAnsi" w:cstheme="minorHAnsi"/>
              </w:rPr>
            </w:pPr>
          </w:p>
          <w:p w14:paraId="60C3D894" w14:textId="39D2A4DE" w:rsidR="00D3227E" w:rsidRPr="006E1CFB" w:rsidRDefault="00D3227E" w:rsidP="00D3227E">
            <w:pPr>
              <w:spacing w:after="3"/>
              <w:ind w:right="47"/>
              <w:rPr>
                <w:rFonts w:asciiTheme="minorHAnsi" w:hAnsiTheme="minorHAnsi" w:cstheme="minorHAnsi"/>
              </w:rPr>
            </w:pPr>
          </w:p>
        </w:tc>
      </w:tr>
      <w:tr w:rsidR="00525A9C" w:rsidRPr="006E1CFB" w14:paraId="3B876990" w14:textId="77777777" w:rsidTr="00E34A02">
        <w:trPr>
          <w:trHeight w:val="1335"/>
          <w:jc w:val="center"/>
        </w:trPr>
        <w:tc>
          <w:tcPr>
            <w:tcW w:w="11199" w:type="dxa"/>
            <w:vAlign w:val="center"/>
          </w:tcPr>
          <w:p w14:paraId="4F103328" w14:textId="7BEAEA4C" w:rsidR="00525A9C" w:rsidRPr="00525A9C" w:rsidRDefault="00525A9C" w:rsidP="009D4A10">
            <w:pPr>
              <w:jc w:val="right"/>
              <w:rPr>
                <w:rFonts w:asciiTheme="minorHAnsi" w:hAnsiTheme="minorHAnsi" w:cstheme="minorHAnsi"/>
                <w:b/>
                <w:sz w:val="24"/>
                <w:szCs w:val="24"/>
              </w:rPr>
            </w:pPr>
            <w:r w:rsidRPr="00525A9C">
              <w:rPr>
                <w:rFonts w:ascii="Arial" w:hAnsi="Arial" w:cs="Arial"/>
                <w:b/>
                <w:bCs/>
                <w:sz w:val="24"/>
                <w:szCs w:val="24"/>
              </w:rPr>
              <w:t>Note sur 20 (arrondie au ½ point supérieur) :                / 20</w:t>
            </w:r>
          </w:p>
        </w:tc>
      </w:tr>
    </w:tbl>
    <w:p w14:paraId="3D96040C" w14:textId="77777777" w:rsidR="00D3227E" w:rsidRPr="006E1CFB" w:rsidRDefault="00D3227E" w:rsidP="00D3227E">
      <w:pPr>
        <w:spacing w:after="3"/>
        <w:ind w:left="10" w:right="47" w:hanging="10"/>
        <w:rPr>
          <w:rFonts w:asciiTheme="minorHAnsi" w:hAnsiTheme="minorHAnsi" w:cstheme="minorHAnsi"/>
        </w:rPr>
      </w:pPr>
    </w:p>
    <w:tbl>
      <w:tblPr>
        <w:tblStyle w:val="Grilledutableau"/>
        <w:tblW w:w="11282" w:type="dxa"/>
        <w:jc w:val="center"/>
        <w:tblLook w:val="04A0" w:firstRow="1" w:lastRow="0" w:firstColumn="1" w:lastColumn="0" w:noHBand="0" w:noVBand="1"/>
      </w:tblPr>
      <w:tblGrid>
        <w:gridCol w:w="4537"/>
        <w:gridCol w:w="3544"/>
        <w:gridCol w:w="3201"/>
      </w:tblGrid>
      <w:tr w:rsidR="00525A9C" w:rsidRPr="00DE0D0C" w14:paraId="21141756" w14:textId="77777777" w:rsidTr="00525A9C">
        <w:trPr>
          <w:trHeight w:val="565"/>
          <w:jc w:val="center"/>
        </w:trPr>
        <w:tc>
          <w:tcPr>
            <w:tcW w:w="4537" w:type="dxa"/>
            <w:vAlign w:val="center"/>
          </w:tcPr>
          <w:p w14:paraId="0EF835DD" w14:textId="340483AF" w:rsidR="00525A9C" w:rsidRPr="00525A9C" w:rsidRDefault="00525A9C" w:rsidP="00525A9C">
            <w:pPr>
              <w:jc w:val="center"/>
              <w:rPr>
                <w:rFonts w:ascii="Arial" w:hAnsi="Arial" w:cs="Arial"/>
                <w:b/>
                <w:bCs/>
              </w:rPr>
            </w:pPr>
            <w:r w:rsidRPr="00525A9C">
              <w:rPr>
                <w:rFonts w:ascii="Arial" w:hAnsi="Arial" w:cs="Arial"/>
                <w:b/>
                <w:bCs/>
              </w:rPr>
              <w:t>Membres de la commission d’évaluation</w:t>
            </w:r>
          </w:p>
        </w:tc>
        <w:tc>
          <w:tcPr>
            <w:tcW w:w="3544" w:type="dxa"/>
            <w:vAlign w:val="center"/>
          </w:tcPr>
          <w:p w14:paraId="63372B30" w14:textId="77777777" w:rsidR="00525A9C" w:rsidRPr="00525A9C" w:rsidRDefault="00525A9C" w:rsidP="00525A9C">
            <w:pPr>
              <w:jc w:val="center"/>
              <w:rPr>
                <w:rFonts w:ascii="Arial" w:hAnsi="Arial" w:cs="Arial"/>
                <w:b/>
                <w:bCs/>
              </w:rPr>
            </w:pPr>
            <w:r w:rsidRPr="00525A9C">
              <w:rPr>
                <w:rFonts w:ascii="Arial" w:hAnsi="Arial" w:cs="Arial"/>
                <w:b/>
                <w:bCs/>
              </w:rPr>
              <w:t>Qualité</w:t>
            </w:r>
          </w:p>
        </w:tc>
        <w:tc>
          <w:tcPr>
            <w:tcW w:w="3201" w:type="dxa"/>
            <w:vAlign w:val="center"/>
          </w:tcPr>
          <w:p w14:paraId="5680AA5A" w14:textId="77777777" w:rsidR="00525A9C" w:rsidRPr="00525A9C" w:rsidRDefault="00525A9C" w:rsidP="00525A9C">
            <w:pPr>
              <w:jc w:val="center"/>
              <w:rPr>
                <w:rFonts w:ascii="Arial" w:hAnsi="Arial" w:cs="Arial"/>
                <w:b/>
                <w:bCs/>
              </w:rPr>
            </w:pPr>
            <w:r w:rsidRPr="00525A9C">
              <w:rPr>
                <w:rFonts w:ascii="Arial" w:hAnsi="Arial" w:cs="Arial"/>
                <w:b/>
                <w:bCs/>
              </w:rPr>
              <w:t>Signature</w:t>
            </w:r>
          </w:p>
        </w:tc>
      </w:tr>
      <w:tr w:rsidR="00525A9C" w14:paraId="2EB51956" w14:textId="77777777" w:rsidTr="001D5B90">
        <w:trPr>
          <w:trHeight w:val="204"/>
          <w:jc w:val="center"/>
        </w:trPr>
        <w:tc>
          <w:tcPr>
            <w:tcW w:w="4537" w:type="dxa"/>
          </w:tcPr>
          <w:p w14:paraId="1AD01383" w14:textId="77777777" w:rsidR="00525A9C" w:rsidRPr="00FD0F53" w:rsidRDefault="00525A9C" w:rsidP="001D5B90">
            <w:pPr>
              <w:rPr>
                <w:rFonts w:ascii="Arial" w:hAnsi="Arial" w:cs="Arial"/>
                <w:b/>
                <w:bCs/>
                <w:sz w:val="18"/>
                <w:szCs w:val="18"/>
              </w:rPr>
            </w:pPr>
          </w:p>
          <w:p w14:paraId="2E6B15CB" w14:textId="77777777" w:rsidR="00525A9C" w:rsidRDefault="00525A9C" w:rsidP="001D5B90">
            <w:pPr>
              <w:rPr>
                <w:rFonts w:ascii="Arial" w:hAnsi="Arial" w:cs="Arial"/>
                <w:b/>
                <w:bCs/>
                <w:sz w:val="18"/>
                <w:szCs w:val="18"/>
              </w:rPr>
            </w:pPr>
          </w:p>
          <w:p w14:paraId="3B895731" w14:textId="2C3CAAA4" w:rsidR="00525A9C" w:rsidRPr="00FD0F53" w:rsidRDefault="00525A9C" w:rsidP="001D5B90">
            <w:pPr>
              <w:rPr>
                <w:rFonts w:ascii="Arial" w:hAnsi="Arial" w:cs="Arial"/>
                <w:b/>
                <w:bCs/>
                <w:sz w:val="18"/>
                <w:szCs w:val="18"/>
              </w:rPr>
            </w:pPr>
          </w:p>
        </w:tc>
        <w:tc>
          <w:tcPr>
            <w:tcW w:w="3544" w:type="dxa"/>
          </w:tcPr>
          <w:p w14:paraId="1EE2BB09" w14:textId="77777777" w:rsidR="00525A9C" w:rsidRPr="00FD0F53" w:rsidRDefault="00525A9C" w:rsidP="001D5B90">
            <w:pPr>
              <w:rPr>
                <w:rFonts w:ascii="Arial" w:hAnsi="Arial" w:cs="Arial"/>
                <w:b/>
                <w:bCs/>
                <w:sz w:val="18"/>
                <w:szCs w:val="18"/>
              </w:rPr>
            </w:pPr>
          </w:p>
        </w:tc>
        <w:tc>
          <w:tcPr>
            <w:tcW w:w="3201" w:type="dxa"/>
          </w:tcPr>
          <w:p w14:paraId="7B2DFFA3" w14:textId="77777777" w:rsidR="00525A9C" w:rsidRPr="00FD0F53" w:rsidRDefault="00525A9C" w:rsidP="001D5B90">
            <w:pPr>
              <w:rPr>
                <w:rFonts w:ascii="Arial" w:hAnsi="Arial" w:cs="Arial"/>
                <w:b/>
                <w:bCs/>
                <w:sz w:val="18"/>
                <w:szCs w:val="18"/>
              </w:rPr>
            </w:pPr>
          </w:p>
        </w:tc>
      </w:tr>
      <w:tr w:rsidR="00525A9C" w14:paraId="781C5872" w14:textId="77777777" w:rsidTr="001D5B90">
        <w:trPr>
          <w:trHeight w:val="198"/>
          <w:jc w:val="center"/>
        </w:trPr>
        <w:tc>
          <w:tcPr>
            <w:tcW w:w="4537" w:type="dxa"/>
          </w:tcPr>
          <w:p w14:paraId="7499BB4D" w14:textId="77777777" w:rsidR="00525A9C" w:rsidRPr="00FD0F53" w:rsidRDefault="00525A9C" w:rsidP="001D5B90">
            <w:pPr>
              <w:rPr>
                <w:rFonts w:ascii="Arial" w:hAnsi="Arial" w:cs="Arial"/>
                <w:b/>
                <w:bCs/>
                <w:sz w:val="18"/>
                <w:szCs w:val="18"/>
              </w:rPr>
            </w:pPr>
          </w:p>
          <w:p w14:paraId="0FC25048" w14:textId="77777777" w:rsidR="00525A9C" w:rsidRDefault="00525A9C" w:rsidP="001D5B90">
            <w:pPr>
              <w:rPr>
                <w:rFonts w:ascii="Arial" w:hAnsi="Arial" w:cs="Arial"/>
                <w:b/>
                <w:bCs/>
                <w:sz w:val="18"/>
                <w:szCs w:val="18"/>
              </w:rPr>
            </w:pPr>
          </w:p>
          <w:p w14:paraId="48B3689E" w14:textId="5D2FD9C5" w:rsidR="00525A9C" w:rsidRPr="00FD0F53" w:rsidRDefault="00525A9C" w:rsidP="001D5B90">
            <w:pPr>
              <w:rPr>
                <w:rFonts w:ascii="Arial" w:hAnsi="Arial" w:cs="Arial"/>
                <w:b/>
                <w:bCs/>
                <w:sz w:val="18"/>
                <w:szCs w:val="18"/>
              </w:rPr>
            </w:pPr>
          </w:p>
        </w:tc>
        <w:tc>
          <w:tcPr>
            <w:tcW w:w="3544" w:type="dxa"/>
          </w:tcPr>
          <w:p w14:paraId="25C141C1" w14:textId="77777777" w:rsidR="00525A9C" w:rsidRPr="00FD0F53" w:rsidRDefault="00525A9C" w:rsidP="001D5B90">
            <w:pPr>
              <w:rPr>
                <w:rFonts w:ascii="Arial" w:hAnsi="Arial" w:cs="Arial"/>
                <w:b/>
                <w:bCs/>
                <w:sz w:val="18"/>
                <w:szCs w:val="18"/>
              </w:rPr>
            </w:pPr>
          </w:p>
        </w:tc>
        <w:tc>
          <w:tcPr>
            <w:tcW w:w="3201" w:type="dxa"/>
          </w:tcPr>
          <w:p w14:paraId="0204401D" w14:textId="77777777" w:rsidR="00525A9C" w:rsidRPr="00FD0F53" w:rsidRDefault="00525A9C" w:rsidP="001D5B90">
            <w:pPr>
              <w:rPr>
                <w:rFonts w:ascii="Arial" w:hAnsi="Arial" w:cs="Arial"/>
                <w:b/>
                <w:bCs/>
                <w:sz w:val="18"/>
                <w:szCs w:val="18"/>
              </w:rPr>
            </w:pPr>
          </w:p>
        </w:tc>
      </w:tr>
    </w:tbl>
    <w:p w14:paraId="5BF4153F" w14:textId="16AF0AFD" w:rsidR="00624E69" w:rsidRPr="00FD1AF6" w:rsidRDefault="00E22DDC" w:rsidP="00E22DDC">
      <w:pPr>
        <w:spacing w:after="200" w:line="276" w:lineRule="auto"/>
        <w:jc w:val="center"/>
        <w:rPr>
          <w:rFonts w:ascii="Arial" w:hAnsi="Arial" w:cs="Arial"/>
          <w:bCs/>
        </w:rPr>
      </w:pPr>
      <w:r w:rsidRPr="00FD1AF6">
        <w:rPr>
          <w:rFonts w:ascii="Arial" w:hAnsi="Arial" w:cs="Arial"/>
          <w:bCs/>
        </w:rPr>
        <w:t>3</w:t>
      </w:r>
    </w:p>
    <w:sectPr w:rsidR="00624E69" w:rsidRPr="00FD1AF6" w:rsidSect="00F83C0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142" w:right="340" w:bottom="142" w:left="340" w:header="153"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CE3FF" w14:textId="77777777" w:rsidR="00C80324" w:rsidRDefault="00C80324">
      <w:pPr>
        <w:spacing w:after="0" w:line="240" w:lineRule="auto"/>
      </w:pPr>
      <w:r>
        <w:separator/>
      </w:r>
    </w:p>
  </w:endnote>
  <w:endnote w:type="continuationSeparator" w:id="0">
    <w:p w14:paraId="2BDC08E4" w14:textId="77777777" w:rsidR="00C80324" w:rsidRDefault="00C8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1E30" w14:textId="77777777" w:rsidR="00CF0709" w:rsidRDefault="00CF070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6E3B" w14:textId="77777777" w:rsidR="00CF0709" w:rsidRDefault="00CF0709">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9AF41" w14:textId="77777777" w:rsidR="00CF0709" w:rsidRDefault="00CF070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7D0B" w14:textId="77777777" w:rsidR="00C80324" w:rsidRDefault="00C80324">
      <w:pPr>
        <w:spacing w:after="0" w:line="270" w:lineRule="auto"/>
      </w:pPr>
      <w:r>
        <w:separator/>
      </w:r>
    </w:p>
  </w:footnote>
  <w:footnote w:type="continuationSeparator" w:id="0">
    <w:p w14:paraId="6D354CC3" w14:textId="77777777" w:rsidR="00C80324" w:rsidRDefault="00C80324">
      <w:pPr>
        <w:spacing w:after="0" w:line="27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BDFD5" w14:textId="622DD41D" w:rsidR="00CF0709" w:rsidRDefault="00CF070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CC5F" w14:textId="132F564C" w:rsidR="00CF0709" w:rsidRDefault="00CF070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BE789" w14:textId="30CA766C" w:rsidR="00CF0709" w:rsidRDefault="00CF070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C5F"/>
    <w:multiLevelType w:val="hybridMultilevel"/>
    <w:tmpl w:val="535C6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E77A78"/>
    <w:multiLevelType w:val="hybridMultilevel"/>
    <w:tmpl w:val="46BAB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477CF"/>
    <w:multiLevelType w:val="hybridMultilevel"/>
    <w:tmpl w:val="AB4E7468"/>
    <w:lvl w:ilvl="0" w:tplc="850484E0">
      <w:start w:val="1"/>
      <w:numFmt w:val="bullet"/>
      <w:lvlText w:val=""/>
      <w:lvlJc w:val="left"/>
      <w:pPr>
        <w:ind w:left="720" w:hanging="360"/>
      </w:pPr>
      <w:rPr>
        <w:rFonts w:ascii="Symbol" w:hAnsi="Symbo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F25FA"/>
    <w:multiLevelType w:val="hybridMultilevel"/>
    <w:tmpl w:val="3FFAEF1E"/>
    <w:lvl w:ilvl="0" w:tplc="F0849636">
      <w:start w:val="4"/>
      <w:numFmt w:val="bullet"/>
      <w:lvlText w:val="-"/>
      <w:lvlJc w:val="left"/>
      <w:pPr>
        <w:ind w:left="720" w:hanging="360"/>
      </w:pPr>
      <w:rPr>
        <w:rFonts w:ascii="Arial" w:eastAsiaTheme="minorHAnsi" w:hAnsi="Arial" w:cs="Aria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026268"/>
    <w:multiLevelType w:val="hybridMultilevel"/>
    <w:tmpl w:val="74508520"/>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4EBE05DB"/>
    <w:multiLevelType w:val="hybridMultilevel"/>
    <w:tmpl w:val="B96AB21A"/>
    <w:lvl w:ilvl="0" w:tplc="21E0D284">
      <w:start w:val="1"/>
      <w:numFmt w:val="bullet"/>
      <w:lvlText w:val="*"/>
      <w:lvlJc w:val="left"/>
      <w:pPr>
        <w:ind w:left="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1AD826">
      <w:start w:val="1"/>
      <w:numFmt w:val="bullet"/>
      <w:lvlText w:val="o"/>
      <w:lvlJc w:val="left"/>
      <w:pPr>
        <w:ind w:left="1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AAEE88E">
      <w:start w:val="1"/>
      <w:numFmt w:val="bullet"/>
      <w:lvlText w:val="▪"/>
      <w:lvlJc w:val="left"/>
      <w:pPr>
        <w:ind w:left="1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058A930">
      <w:start w:val="1"/>
      <w:numFmt w:val="bullet"/>
      <w:lvlText w:val="•"/>
      <w:lvlJc w:val="left"/>
      <w:pPr>
        <w:ind w:left="2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5DE0CC4">
      <w:start w:val="1"/>
      <w:numFmt w:val="bullet"/>
      <w:lvlText w:val="o"/>
      <w:lvlJc w:val="left"/>
      <w:pPr>
        <w:ind w:left="32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B3AF73E">
      <w:start w:val="1"/>
      <w:numFmt w:val="bullet"/>
      <w:lvlText w:val="▪"/>
      <w:lvlJc w:val="left"/>
      <w:pPr>
        <w:ind w:left="39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840CC60">
      <w:start w:val="1"/>
      <w:numFmt w:val="bullet"/>
      <w:lvlText w:val="•"/>
      <w:lvlJc w:val="left"/>
      <w:pPr>
        <w:ind w:left="46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5634DE">
      <w:start w:val="1"/>
      <w:numFmt w:val="bullet"/>
      <w:lvlText w:val="o"/>
      <w:lvlJc w:val="left"/>
      <w:pPr>
        <w:ind w:left="54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236CC3E">
      <w:start w:val="1"/>
      <w:numFmt w:val="bullet"/>
      <w:lvlText w:val="▪"/>
      <w:lvlJc w:val="left"/>
      <w:pPr>
        <w:ind w:left="61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EB236D"/>
    <w:multiLevelType w:val="hybridMultilevel"/>
    <w:tmpl w:val="70B89F92"/>
    <w:lvl w:ilvl="0" w:tplc="F0849636">
      <w:start w:val="4"/>
      <w:numFmt w:val="bullet"/>
      <w:lvlText w:val="-"/>
      <w:lvlJc w:val="left"/>
      <w:pPr>
        <w:ind w:left="720" w:hanging="360"/>
      </w:pPr>
      <w:rPr>
        <w:rFonts w:ascii="Arial" w:eastAsiaTheme="minorHAnsi" w:hAnsi="Arial" w:cs="Aria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B5516A"/>
    <w:multiLevelType w:val="hybridMultilevel"/>
    <w:tmpl w:val="0FD0F1A6"/>
    <w:lvl w:ilvl="0" w:tplc="850484E0">
      <w:start w:val="1"/>
      <w:numFmt w:val="bullet"/>
      <w:lvlText w:val=""/>
      <w:lvlJc w:val="left"/>
      <w:pPr>
        <w:ind w:left="720" w:hanging="360"/>
      </w:pPr>
      <w:rPr>
        <w:rFonts w:ascii="Symbol" w:hAnsi="Symbo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A102E5"/>
    <w:multiLevelType w:val="hybridMultilevel"/>
    <w:tmpl w:val="745A444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C2B797B"/>
    <w:multiLevelType w:val="hybridMultilevel"/>
    <w:tmpl w:val="6F081B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5C421EA"/>
    <w:multiLevelType w:val="hybridMultilevel"/>
    <w:tmpl w:val="6ABABEBA"/>
    <w:lvl w:ilvl="0" w:tplc="83282492">
      <w:start w:val="1"/>
      <w:numFmt w:val="bullet"/>
      <w:lvlText w:val="*"/>
      <w:lvlJc w:val="left"/>
      <w:pPr>
        <w:ind w:left="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4504286">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3867BDA">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54CB4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EE465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78A28D4">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600CFE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8CE97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EC89DB2">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2E0814"/>
    <w:multiLevelType w:val="hybridMultilevel"/>
    <w:tmpl w:val="3CF86378"/>
    <w:lvl w:ilvl="0" w:tplc="5FB65254">
      <w:start w:val="1"/>
      <w:numFmt w:val="bullet"/>
      <w:lvlText w:val="*"/>
      <w:lvlJc w:val="left"/>
      <w:pPr>
        <w:ind w:left="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98CDDA">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E487BF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3387D46">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16471CA">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E6B77E">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D44342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F808600">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4C6CC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5"/>
  </w:num>
  <w:num w:numId="3">
    <w:abstractNumId w:val="10"/>
  </w:num>
  <w:num w:numId="4">
    <w:abstractNumId w:val="4"/>
  </w:num>
  <w:num w:numId="5">
    <w:abstractNumId w:val="9"/>
  </w:num>
  <w:num w:numId="6">
    <w:abstractNumId w:val="8"/>
  </w:num>
  <w:num w:numId="7">
    <w:abstractNumId w:val="1"/>
  </w:num>
  <w:num w:numId="8">
    <w:abstractNumId w:val="2"/>
  </w:num>
  <w:num w:numId="9">
    <w:abstractNumId w:val="7"/>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0E"/>
    <w:rsid w:val="00012121"/>
    <w:rsid w:val="00082F1B"/>
    <w:rsid w:val="000D35F3"/>
    <w:rsid w:val="000E6CFF"/>
    <w:rsid w:val="00100479"/>
    <w:rsid w:val="00137F02"/>
    <w:rsid w:val="00156349"/>
    <w:rsid w:val="00167089"/>
    <w:rsid w:val="00196D09"/>
    <w:rsid w:val="001C12AD"/>
    <w:rsid w:val="001C1CB7"/>
    <w:rsid w:val="001D1A8E"/>
    <w:rsid w:val="001F4DA3"/>
    <w:rsid w:val="00257E90"/>
    <w:rsid w:val="00262FE8"/>
    <w:rsid w:val="00294990"/>
    <w:rsid w:val="00297B7B"/>
    <w:rsid w:val="002A3401"/>
    <w:rsid w:val="002D619D"/>
    <w:rsid w:val="002F256B"/>
    <w:rsid w:val="002F4515"/>
    <w:rsid w:val="002F79C2"/>
    <w:rsid w:val="00325E48"/>
    <w:rsid w:val="0033129B"/>
    <w:rsid w:val="00336967"/>
    <w:rsid w:val="00365717"/>
    <w:rsid w:val="00371A41"/>
    <w:rsid w:val="00374B3B"/>
    <w:rsid w:val="003832E1"/>
    <w:rsid w:val="003B0596"/>
    <w:rsid w:val="003C6751"/>
    <w:rsid w:val="003E14DB"/>
    <w:rsid w:val="0040697F"/>
    <w:rsid w:val="00423CA5"/>
    <w:rsid w:val="0042749B"/>
    <w:rsid w:val="00444EEA"/>
    <w:rsid w:val="00445C04"/>
    <w:rsid w:val="00485893"/>
    <w:rsid w:val="004D155A"/>
    <w:rsid w:val="00525A9C"/>
    <w:rsid w:val="0056184D"/>
    <w:rsid w:val="005716C6"/>
    <w:rsid w:val="005817E4"/>
    <w:rsid w:val="00586C7A"/>
    <w:rsid w:val="005A1437"/>
    <w:rsid w:val="005D12A2"/>
    <w:rsid w:val="005D55AF"/>
    <w:rsid w:val="0061181F"/>
    <w:rsid w:val="0061684B"/>
    <w:rsid w:val="006214B9"/>
    <w:rsid w:val="00624E69"/>
    <w:rsid w:val="00691621"/>
    <w:rsid w:val="006A7804"/>
    <w:rsid w:val="006B5A93"/>
    <w:rsid w:val="006E0DD7"/>
    <w:rsid w:val="006E1CFB"/>
    <w:rsid w:val="00700C90"/>
    <w:rsid w:val="0071316B"/>
    <w:rsid w:val="00730DF3"/>
    <w:rsid w:val="00732AEE"/>
    <w:rsid w:val="007338B8"/>
    <w:rsid w:val="007412A7"/>
    <w:rsid w:val="00773B6B"/>
    <w:rsid w:val="00790BB2"/>
    <w:rsid w:val="007960C9"/>
    <w:rsid w:val="007E7BD4"/>
    <w:rsid w:val="008106FD"/>
    <w:rsid w:val="00831B83"/>
    <w:rsid w:val="0085766F"/>
    <w:rsid w:val="0086657F"/>
    <w:rsid w:val="008B2D1A"/>
    <w:rsid w:val="008C608B"/>
    <w:rsid w:val="008F23BA"/>
    <w:rsid w:val="009137C6"/>
    <w:rsid w:val="00917432"/>
    <w:rsid w:val="00930286"/>
    <w:rsid w:val="0095596E"/>
    <w:rsid w:val="0096229B"/>
    <w:rsid w:val="00996FC0"/>
    <w:rsid w:val="009C27AC"/>
    <w:rsid w:val="009D4A10"/>
    <w:rsid w:val="00A028A6"/>
    <w:rsid w:val="00A428F9"/>
    <w:rsid w:val="00A719FA"/>
    <w:rsid w:val="00A72D88"/>
    <w:rsid w:val="00A75901"/>
    <w:rsid w:val="00AA0366"/>
    <w:rsid w:val="00AA5657"/>
    <w:rsid w:val="00B205CD"/>
    <w:rsid w:val="00B24D06"/>
    <w:rsid w:val="00B27C72"/>
    <w:rsid w:val="00B572D2"/>
    <w:rsid w:val="00B57EDF"/>
    <w:rsid w:val="00B70C8A"/>
    <w:rsid w:val="00BA20C2"/>
    <w:rsid w:val="00BB170E"/>
    <w:rsid w:val="00BC27C6"/>
    <w:rsid w:val="00BD0CAB"/>
    <w:rsid w:val="00BE4724"/>
    <w:rsid w:val="00BF38C5"/>
    <w:rsid w:val="00C06902"/>
    <w:rsid w:val="00C22129"/>
    <w:rsid w:val="00C364A3"/>
    <w:rsid w:val="00C43EF4"/>
    <w:rsid w:val="00C6703E"/>
    <w:rsid w:val="00C80324"/>
    <w:rsid w:val="00C82BB5"/>
    <w:rsid w:val="00C846C8"/>
    <w:rsid w:val="00CA2CD3"/>
    <w:rsid w:val="00CB5075"/>
    <w:rsid w:val="00CC0017"/>
    <w:rsid w:val="00CC3DBC"/>
    <w:rsid w:val="00CF0709"/>
    <w:rsid w:val="00D3227E"/>
    <w:rsid w:val="00D53822"/>
    <w:rsid w:val="00D55BB6"/>
    <w:rsid w:val="00D65FFF"/>
    <w:rsid w:val="00D765A5"/>
    <w:rsid w:val="00D77EAA"/>
    <w:rsid w:val="00D872A5"/>
    <w:rsid w:val="00DB5CD7"/>
    <w:rsid w:val="00E03171"/>
    <w:rsid w:val="00E03FC4"/>
    <w:rsid w:val="00E1338D"/>
    <w:rsid w:val="00E206C4"/>
    <w:rsid w:val="00E22DDC"/>
    <w:rsid w:val="00E27299"/>
    <w:rsid w:val="00E8023F"/>
    <w:rsid w:val="00EB18A4"/>
    <w:rsid w:val="00EE6038"/>
    <w:rsid w:val="00EE78B7"/>
    <w:rsid w:val="00EF6B18"/>
    <w:rsid w:val="00F03973"/>
    <w:rsid w:val="00F83C00"/>
    <w:rsid w:val="00FB59B7"/>
    <w:rsid w:val="00FD1AF6"/>
    <w:rsid w:val="00FE6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41AA5"/>
  <w15:docId w15:val="{A9A971EE-7B43-4B3C-80DE-1AC43434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4" w:space="0" w:color="000000"/>
        <w:right w:val="single" w:sz="4" w:space="0" w:color="000000"/>
      </w:pBdr>
      <w:spacing w:after="196"/>
      <w:ind w:left="46" w:hanging="10"/>
      <w:outlineLvl w:val="0"/>
    </w:pPr>
    <w:rPr>
      <w:rFonts w:ascii="Times New Roman" w:eastAsia="Times New Roman" w:hAnsi="Times New Roman" w:cs="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70"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2D61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19D"/>
    <w:rPr>
      <w:rFonts w:ascii="Calibri" w:eastAsia="Calibri" w:hAnsi="Calibri" w:cs="Calibri"/>
      <w:color w:val="000000"/>
    </w:rPr>
  </w:style>
  <w:style w:type="paragraph" w:styleId="En-tte">
    <w:name w:val="header"/>
    <w:basedOn w:val="Normal"/>
    <w:link w:val="En-tteCar"/>
    <w:uiPriority w:val="99"/>
    <w:unhideWhenUsed/>
    <w:rsid w:val="00A028A6"/>
    <w:pPr>
      <w:tabs>
        <w:tab w:val="center" w:pos="4536"/>
        <w:tab w:val="right" w:pos="9072"/>
      </w:tabs>
      <w:spacing w:after="0" w:line="240" w:lineRule="auto"/>
    </w:pPr>
  </w:style>
  <w:style w:type="character" w:customStyle="1" w:styleId="En-tteCar">
    <w:name w:val="En-tête Car"/>
    <w:basedOn w:val="Policepardfaut"/>
    <w:link w:val="En-tte"/>
    <w:uiPriority w:val="99"/>
    <w:rsid w:val="00A028A6"/>
    <w:rPr>
      <w:rFonts w:ascii="Calibri" w:eastAsia="Calibri" w:hAnsi="Calibri" w:cs="Calibri"/>
      <w:color w:val="000000"/>
    </w:rPr>
  </w:style>
  <w:style w:type="paragraph" w:styleId="Paragraphedeliste">
    <w:name w:val="List Paragraph"/>
    <w:basedOn w:val="Normal"/>
    <w:uiPriority w:val="34"/>
    <w:qFormat/>
    <w:rsid w:val="001D1A8E"/>
    <w:pPr>
      <w:spacing w:after="0" w:line="240" w:lineRule="auto"/>
      <w:ind w:left="720"/>
      <w:contextualSpacing/>
    </w:pPr>
    <w:rPr>
      <w:rFonts w:asciiTheme="minorHAnsi" w:eastAsia="Times New Roman" w:hAnsiTheme="minorHAnsi" w:cs="Times New Roman"/>
      <w:color w:val="auto"/>
      <w:szCs w:val="24"/>
    </w:rPr>
  </w:style>
  <w:style w:type="character" w:styleId="Marquedecommentaire">
    <w:name w:val="annotation reference"/>
    <w:basedOn w:val="Policepardfaut"/>
    <w:uiPriority w:val="99"/>
    <w:semiHidden/>
    <w:unhideWhenUsed/>
    <w:rsid w:val="00B57EDF"/>
    <w:rPr>
      <w:sz w:val="16"/>
      <w:szCs w:val="16"/>
    </w:rPr>
  </w:style>
  <w:style w:type="paragraph" w:styleId="Commentaire">
    <w:name w:val="annotation text"/>
    <w:basedOn w:val="Normal"/>
    <w:link w:val="CommentaireCar"/>
    <w:uiPriority w:val="99"/>
    <w:semiHidden/>
    <w:unhideWhenUsed/>
    <w:rsid w:val="00B57EDF"/>
    <w:pPr>
      <w:spacing w:line="240" w:lineRule="auto"/>
    </w:pPr>
    <w:rPr>
      <w:sz w:val="20"/>
      <w:szCs w:val="20"/>
    </w:rPr>
  </w:style>
  <w:style w:type="character" w:customStyle="1" w:styleId="CommentaireCar">
    <w:name w:val="Commentaire Car"/>
    <w:basedOn w:val="Policepardfaut"/>
    <w:link w:val="Commentaire"/>
    <w:uiPriority w:val="99"/>
    <w:semiHidden/>
    <w:rsid w:val="00B57EDF"/>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57EDF"/>
    <w:rPr>
      <w:b/>
      <w:bCs/>
    </w:rPr>
  </w:style>
  <w:style w:type="character" w:customStyle="1" w:styleId="ObjetducommentaireCar">
    <w:name w:val="Objet du commentaire Car"/>
    <w:basedOn w:val="CommentaireCar"/>
    <w:link w:val="Objetducommentaire"/>
    <w:uiPriority w:val="99"/>
    <w:semiHidden/>
    <w:rsid w:val="00B57EDF"/>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57E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7EDF"/>
    <w:rPr>
      <w:rFonts w:ascii="Segoe UI" w:eastAsia="Calibri" w:hAnsi="Segoe UI" w:cs="Segoe UI"/>
      <w:color w:val="000000"/>
      <w:sz w:val="18"/>
      <w:szCs w:val="18"/>
    </w:rPr>
  </w:style>
  <w:style w:type="table" w:styleId="Grilledutableau">
    <w:name w:val="Table Grid"/>
    <w:basedOn w:val="TableauNormal"/>
    <w:uiPriority w:val="39"/>
    <w:rsid w:val="0062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4E6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umrodepage">
    <w:name w:val="page number"/>
    <w:basedOn w:val="Policepardfaut"/>
    <w:uiPriority w:val="99"/>
    <w:semiHidden/>
    <w:unhideWhenUsed/>
    <w:rsid w:val="00E2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2B37-1077-400C-A60F-4D7F4F04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Annexes AGOrA</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AGOrA</dc:title>
  <dc:subject/>
  <dc:creator>Isabelle Vallot</dc:creator>
  <cp:keywords/>
  <cp:lastModifiedBy>Benoit Beldame</cp:lastModifiedBy>
  <cp:revision>12</cp:revision>
  <dcterms:created xsi:type="dcterms:W3CDTF">2022-04-29T14:26:00Z</dcterms:created>
  <dcterms:modified xsi:type="dcterms:W3CDTF">2023-02-21T10:02:00Z</dcterms:modified>
</cp:coreProperties>
</file>