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76" w:rsidRPr="0075460E" w:rsidRDefault="00487076" w:rsidP="0048707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5460E">
        <w:rPr>
          <w:rFonts w:ascii="Arial" w:hAnsi="Arial" w:cs="Arial"/>
          <w:b/>
          <w:sz w:val="20"/>
          <w:szCs w:val="20"/>
          <w:u w:val="single"/>
        </w:rPr>
        <w:t xml:space="preserve">ANNEXE </w:t>
      </w:r>
      <w:r w:rsidR="002D3A15">
        <w:rPr>
          <w:rFonts w:ascii="Arial" w:hAnsi="Arial" w:cs="Arial"/>
          <w:b/>
          <w:sz w:val="20"/>
          <w:szCs w:val="20"/>
          <w:u w:val="single"/>
        </w:rPr>
        <w:t>4</w:t>
      </w:r>
      <w:r w:rsidR="002D3A15" w:rsidRPr="002D3A15">
        <w:rPr>
          <w:rFonts w:ascii="Arial" w:hAnsi="Arial" w:cs="Arial"/>
          <w:b/>
          <w:sz w:val="20"/>
          <w:szCs w:val="20"/>
        </w:rPr>
        <w:t xml:space="preserve"> (pour l’année 2022</w:t>
      </w:r>
      <w:r w:rsidR="00FA0F0E" w:rsidRPr="002D3A15">
        <w:rPr>
          <w:rFonts w:ascii="Arial" w:hAnsi="Arial" w:cs="Arial"/>
          <w:b/>
          <w:sz w:val="20"/>
          <w:szCs w:val="20"/>
        </w:rPr>
        <w:t>)</w:t>
      </w:r>
    </w:p>
    <w:p w:rsidR="00FA0F0E" w:rsidRPr="00FA0F0E" w:rsidRDefault="00FA0F0E" w:rsidP="00DB475C">
      <w:pPr>
        <w:spacing w:after="0"/>
        <w:jc w:val="center"/>
        <w:rPr>
          <w:rFonts w:ascii="Arial" w:hAnsi="Arial" w:cs="Arial"/>
          <w:sz w:val="8"/>
          <w:szCs w:val="8"/>
        </w:rPr>
      </w:pPr>
    </w:p>
    <w:p w:rsidR="00ED3BB1" w:rsidRPr="0075460E" w:rsidRDefault="00ED3BB1" w:rsidP="00DB475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5460E">
        <w:rPr>
          <w:rFonts w:ascii="Arial" w:hAnsi="Arial" w:cs="Arial"/>
          <w:sz w:val="20"/>
          <w:szCs w:val="20"/>
        </w:rPr>
        <w:t>MINISTÈRE DE L’ÉDUCATION NATIONALE</w:t>
      </w:r>
      <w:r w:rsidR="00DB475C" w:rsidRPr="0075460E">
        <w:rPr>
          <w:rFonts w:ascii="Arial" w:hAnsi="Arial" w:cs="Arial"/>
          <w:sz w:val="20"/>
          <w:szCs w:val="20"/>
        </w:rPr>
        <w:t>, DE LA JEUNESSE ET DES SPORTS</w:t>
      </w:r>
    </w:p>
    <w:p w:rsidR="00ED3BB1" w:rsidRPr="005D7BFF" w:rsidRDefault="00ED3BB1" w:rsidP="00ED3BB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C295E" w:rsidRPr="00487076" w:rsidRDefault="005E4042" w:rsidP="005E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65"/>
          <w:tab w:val="center" w:pos="4876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D3BB1" w:rsidRPr="00487076">
        <w:rPr>
          <w:rFonts w:ascii="Arial" w:hAnsi="Arial" w:cs="Arial"/>
          <w:b/>
          <w:sz w:val="20"/>
          <w:szCs w:val="20"/>
        </w:rPr>
        <w:t xml:space="preserve">DEMANDE </w:t>
      </w:r>
      <w:r w:rsidR="00510D02" w:rsidRPr="00487076">
        <w:rPr>
          <w:rFonts w:ascii="Arial" w:hAnsi="Arial" w:cs="Arial"/>
          <w:b/>
          <w:sz w:val="20"/>
          <w:szCs w:val="20"/>
        </w:rPr>
        <w:t>D’</w:t>
      </w:r>
      <w:r w:rsidR="003235DC">
        <w:rPr>
          <w:rFonts w:ascii="Arial" w:hAnsi="Arial" w:cs="Arial"/>
          <w:b/>
          <w:sz w:val="20"/>
          <w:szCs w:val="20"/>
        </w:rPr>
        <w:t>EXERCICE DU DROIT D’OPTION</w:t>
      </w:r>
    </w:p>
    <w:p w:rsidR="00ED3BB1" w:rsidRPr="005D7BFF" w:rsidRDefault="005D7BFF" w:rsidP="005E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sz w:val="18"/>
          <w:szCs w:val="18"/>
        </w:rPr>
      </w:pPr>
      <w:r w:rsidRPr="005D7BFF">
        <w:rPr>
          <w:rFonts w:ascii="Arial" w:hAnsi="Arial" w:cs="Arial"/>
          <w:sz w:val="18"/>
          <w:szCs w:val="18"/>
        </w:rPr>
        <w:t>(Décret n° </w:t>
      </w:r>
      <w:r w:rsidR="00ED3BB1" w:rsidRPr="005D7BFF">
        <w:rPr>
          <w:rFonts w:ascii="Arial" w:hAnsi="Arial" w:cs="Arial"/>
          <w:sz w:val="18"/>
          <w:szCs w:val="18"/>
        </w:rPr>
        <w:t>2002-634 du 29</w:t>
      </w:r>
      <w:r w:rsidRPr="005D7BFF">
        <w:rPr>
          <w:rFonts w:ascii="Arial" w:hAnsi="Arial" w:cs="Arial"/>
          <w:sz w:val="18"/>
          <w:szCs w:val="18"/>
        </w:rPr>
        <w:t>/04/2002</w:t>
      </w:r>
      <w:r w:rsidR="00DB475C">
        <w:rPr>
          <w:rFonts w:ascii="Arial" w:hAnsi="Arial" w:cs="Arial"/>
          <w:sz w:val="18"/>
          <w:szCs w:val="18"/>
        </w:rPr>
        <w:t xml:space="preserve">, arrêté du 11/05/2020, </w:t>
      </w:r>
      <w:r w:rsidRPr="005D7BFF">
        <w:rPr>
          <w:rFonts w:ascii="Arial" w:hAnsi="Arial" w:cs="Arial"/>
          <w:sz w:val="18"/>
          <w:szCs w:val="18"/>
        </w:rPr>
        <w:t>arrêté du 28/08/2009)</w:t>
      </w:r>
    </w:p>
    <w:p w:rsidR="00EC295E" w:rsidRPr="005D7BFF" w:rsidRDefault="00EC295E" w:rsidP="00ED3BB1">
      <w:pPr>
        <w:spacing w:after="0"/>
        <w:jc w:val="both"/>
        <w:rPr>
          <w:sz w:val="18"/>
          <w:szCs w:val="18"/>
        </w:rPr>
      </w:pPr>
    </w:p>
    <w:p w:rsidR="003235DC" w:rsidRPr="00DB475C" w:rsidRDefault="003235DC" w:rsidP="00510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B475C">
        <w:rPr>
          <w:rFonts w:ascii="Arial" w:hAnsi="Arial" w:cs="Arial"/>
          <w:b/>
          <w:sz w:val="20"/>
          <w:szCs w:val="20"/>
        </w:rPr>
        <w:t>A REMPLIR UNIQUEMENT SI CET &gt; 15 JOURS</w:t>
      </w:r>
    </w:p>
    <w:p w:rsidR="00EC295E" w:rsidRPr="00DB475C" w:rsidRDefault="003235DC" w:rsidP="00510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B475C">
        <w:rPr>
          <w:rFonts w:ascii="Arial" w:hAnsi="Arial" w:cs="Arial"/>
          <w:b/>
          <w:sz w:val="20"/>
          <w:szCs w:val="20"/>
        </w:rPr>
        <w:t>AVANT LE 1</w:t>
      </w:r>
      <w:r w:rsidRPr="00DB475C">
        <w:rPr>
          <w:rFonts w:ascii="Arial" w:hAnsi="Arial" w:cs="Arial"/>
          <w:b/>
          <w:sz w:val="20"/>
          <w:szCs w:val="20"/>
          <w:vertAlign w:val="superscript"/>
        </w:rPr>
        <w:t>ER</w:t>
      </w:r>
      <w:r w:rsidRPr="00DB475C">
        <w:rPr>
          <w:rFonts w:ascii="Arial" w:hAnsi="Arial" w:cs="Arial"/>
          <w:b/>
          <w:sz w:val="20"/>
          <w:szCs w:val="20"/>
        </w:rPr>
        <w:t xml:space="preserve"> FEVRIER DE L’ANNEE SUIVANT L’ANNEE DE REFERENCE</w:t>
      </w:r>
    </w:p>
    <w:p w:rsidR="00E82240" w:rsidRPr="00DB475C" w:rsidRDefault="00E82240" w:rsidP="00ED3B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7BFF" w:rsidRPr="00DB475C" w:rsidRDefault="005D7BFF" w:rsidP="00ED3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>Nom :</w:t>
      </w: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="00E42F2E" w:rsidRPr="00DB475C">
        <w:rPr>
          <w:rFonts w:ascii="Arial" w:hAnsi="Arial" w:cs="Arial"/>
          <w:sz w:val="20"/>
          <w:szCs w:val="20"/>
        </w:rPr>
        <w:t xml:space="preserve">          </w:t>
      </w:r>
      <w:r w:rsidRPr="00DB475C">
        <w:rPr>
          <w:rFonts w:ascii="Arial" w:hAnsi="Arial" w:cs="Arial"/>
          <w:sz w:val="20"/>
          <w:szCs w:val="20"/>
        </w:rPr>
        <w:t>Prénom :</w:t>
      </w:r>
    </w:p>
    <w:p w:rsidR="005D7BFF" w:rsidRPr="00DB475C" w:rsidRDefault="005D7BFF" w:rsidP="00ED3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>Corps/Grade (ou nature du contrat) :</w:t>
      </w:r>
    </w:p>
    <w:p w:rsidR="00AF47E5" w:rsidRPr="00DB475C" w:rsidRDefault="00AF47E5" w:rsidP="00ED3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 xml:space="preserve">Quotité de travail :    </w:t>
      </w:r>
      <w:r w:rsidR="0060017B">
        <w:rPr>
          <w:rFonts w:ascii="Arial" w:hAnsi="Arial" w:cs="Arial"/>
          <w:sz w:val="20"/>
          <w:szCs w:val="20"/>
        </w:rPr>
        <w:sym w:font="Symbol" w:char="F07F"/>
      </w:r>
      <w:r w:rsidR="0060017B">
        <w:rPr>
          <w:rFonts w:ascii="Arial" w:hAnsi="Arial" w:cs="Arial"/>
          <w:sz w:val="20"/>
          <w:szCs w:val="20"/>
        </w:rPr>
        <w:t xml:space="preserve"> </w:t>
      </w:r>
      <w:r w:rsidR="00DB475C" w:rsidRPr="00DB475C">
        <w:rPr>
          <w:rFonts w:ascii="Arial" w:hAnsi="Arial" w:cs="Arial"/>
          <w:sz w:val="20"/>
          <w:szCs w:val="20"/>
        </w:rPr>
        <w:t>Temps</w:t>
      </w:r>
      <w:r w:rsidRPr="00DB475C">
        <w:rPr>
          <w:rFonts w:ascii="Arial" w:hAnsi="Arial" w:cs="Arial"/>
          <w:sz w:val="20"/>
          <w:szCs w:val="20"/>
        </w:rPr>
        <w:t xml:space="preserve"> complet                 </w:t>
      </w:r>
      <w:r w:rsidR="0060017B">
        <w:rPr>
          <w:rFonts w:ascii="Arial" w:hAnsi="Arial" w:cs="Arial"/>
          <w:sz w:val="20"/>
          <w:szCs w:val="20"/>
        </w:rPr>
        <w:sym w:font="Symbol" w:char="F07F"/>
      </w:r>
      <w:r w:rsidR="0060017B">
        <w:rPr>
          <w:rFonts w:ascii="Arial" w:hAnsi="Arial" w:cs="Arial"/>
          <w:sz w:val="20"/>
          <w:szCs w:val="20"/>
        </w:rPr>
        <w:t xml:space="preserve"> </w:t>
      </w:r>
      <w:r w:rsidR="00DB475C" w:rsidRPr="00DB475C">
        <w:rPr>
          <w:rFonts w:ascii="Arial" w:hAnsi="Arial" w:cs="Arial"/>
          <w:sz w:val="20"/>
          <w:szCs w:val="20"/>
        </w:rPr>
        <w:t>Autre</w:t>
      </w:r>
      <w:r w:rsidRPr="00DB475C">
        <w:rPr>
          <w:rFonts w:ascii="Arial" w:hAnsi="Arial" w:cs="Arial"/>
          <w:sz w:val="20"/>
          <w:szCs w:val="20"/>
        </w:rPr>
        <w:t xml:space="preserve"> :</w:t>
      </w:r>
    </w:p>
    <w:p w:rsidR="005D7BFF" w:rsidRPr="00DB475C" w:rsidRDefault="005D7BFF" w:rsidP="00ED3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>Affectation précise :</w:t>
      </w:r>
    </w:p>
    <w:p w:rsidR="005D7BFF" w:rsidRPr="00DB475C" w:rsidRDefault="00EF6DBA" w:rsidP="00ED3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>Adresse du lieu d’affectation :</w:t>
      </w:r>
    </w:p>
    <w:p w:rsidR="00E42F2E" w:rsidRPr="00DB475C" w:rsidRDefault="00EF6DBA" w:rsidP="00ED3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 xml:space="preserve">Année de référence (au cours de laquelle les </w:t>
      </w:r>
      <w:r w:rsidR="00E82240" w:rsidRPr="00DB475C">
        <w:rPr>
          <w:rFonts w:ascii="Arial" w:hAnsi="Arial" w:cs="Arial"/>
          <w:sz w:val="20"/>
          <w:szCs w:val="20"/>
        </w:rPr>
        <w:t>droits à</w:t>
      </w:r>
      <w:r w:rsidRPr="00DB475C">
        <w:rPr>
          <w:rFonts w:ascii="Arial" w:hAnsi="Arial" w:cs="Arial"/>
          <w:sz w:val="20"/>
          <w:szCs w:val="20"/>
        </w:rPr>
        <w:t xml:space="preserve"> congé ont été acquis) :</w:t>
      </w:r>
    </w:p>
    <w:p w:rsidR="00EF6DBA" w:rsidRPr="00DB475C" w:rsidRDefault="00E42F2E" w:rsidP="00E42F2E">
      <w:pPr>
        <w:spacing w:after="0"/>
        <w:ind w:left="5104" w:firstLine="708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> </w:t>
      </w:r>
      <w:r w:rsidR="00E82240" w:rsidRPr="00DB475C">
        <w:rPr>
          <w:rFonts w:ascii="Arial" w:hAnsi="Arial" w:cs="Arial"/>
          <w:sz w:val="20"/>
          <w:szCs w:val="20"/>
        </w:rPr>
        <w:t>Civile 20……</w:t>
      </w:r>
    </w:p>
    <w:p w:rsidR="00E82240" w:rsidRPr="00DB475C" w:rsidRDefault="00E82240" w:rsidP="00E82240">
      <w:pPr>
        <w:spacing w:after="0"/>
        <w:ind w:left="5812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 xml:space="preserve"> Scolaire ou universitaire 20…..</w:t>
      </w:r>
      <w:r w:rsidR="00466829" w:rsidRPr="00DB475C">
        <w:rPr>
          <w:rFonts w:ascii="Arial" w:hAnsi="Arial" w:cs="Arial"/>
          <w:sz w:val="20"/>
          <w:szCs w:val="20"/>
        </w:rPr>
        <w:t xml:space="preserve"> </w:t>
      </w:r>
      <w:r w:rsidRPr="00DB475C">
        <w:rPr>
          <w:rFonts w:ascii="Arial" w:hAnsi="Arial" w:cs="Arial"/>
          <w:sz w:val="20"/>
          <w:szCs w:val="20"/>
        </w:rPr>
        <w:t>/</w:t>
      </w:r>
      <w:r w:rsidR="00466829" w:rsidRPr="00DB475C">
        <w:rPr>
          <w:rFonts w:ascii="Arial" w:hAnsi="Arial" w:cs="Arial"/>
          <w:sz w:val="20"/>
          <w:szCs w:val="20"/>
        </w:rPr>
        <w:t xml:space="preserve"> </w:t>
      </w:r>
      <w:r w:rsidRPr="00DB475C">
        <w:rPr>
          <w:rFonts w:ascii="Arial" w:hAnsi="Arial" w:cs="Arial"/>
          <w:sz w:val="20"/>
          <w:szCs w:val="20"/>
        </w:rPr>
        <w:t>20…..</w:t>
      </w:r>
    </w:p>
    <w:p w:rsidR="00AC44E0" w:rsidRPr="00DB475C" w:rsidRDefault="00764DEB" w:rsidP="00AC44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b/>
          <w:sz w:val="20"/>
          <w:szCs w:val="20"/>
        </w:rPr>
        <w:t>Opte pour une répartition des jours de congés inscrits sur</w:t>
      </w:r>
      <w:r w:rsidR="00AC44E0" w:rsidRPr="00DB475C">
        <w:rPr>
          <w:rFonts w:ascii="Arial" w:hAnsi="Arial" w:cs="Arial"/>
          <w:b/>
          <w:sz w:val="20"/>
          <w:szCs w:val="20"/>
        </w:rPr>
        <w:t xml:space="preserve"> son CET, comme suit :</w:t>
      </w:r>
    </w:p>
    <w:p w:rsidR="00AC44E0" w:rsidRPr="00DB475C" w:rsidRDefault="00DB475C" w:rsidP="00AC44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9D5010" wp14:editId="2415611D">
                <wp:simplePos x="0" y="0"/>
                <wp:positionH relativeFrom="column">
                  <wp:posOffset>1849755</wp:posOffset>
                </wp:positionH>
                <wp:positionV relativeFrom="paragraph">
                  <wp:posOffset>154940</wp:posOffset>
                </wp:positionV>
                <wp:extent cx="733425" cy="1403985"/>
                <wp:effectExtent l="0" t="0" r="28575" b="260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4E0" w:rsidRDefault="00AC44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D50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5.65pt;margin-top:12.2pt;width:57.7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">
                <v:textbox style="mso-fit-shape-to-text:t">
                  <w:txbxContent>
                    <w:p w:rsidR="00AC44E0" w:rsidRDefault="00AC44E0"/>
                  </w:txbxContent>
                </v:textbox>
              </v:shape>
            </w:pict>
          </mc:Fallback>
        </mc:AlternateContent>
      </w:r>
    </w:p>
    <w:p w:rsidR="00AC44E0" w:rsidRPr="00DB475C" w:rsidRDefault="00DB475C" w:rsidP="00AC44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F26BE4" wp14:editId="5B21E6F6">
                <wp:simplePos x="0" y="0"/>
                <wp:positionH relativeFrom="column">
                  <wp:posOffset>5497830</wp:posOffset>
                </wp:positionH>
                <wp:positionV relativeFrom="paragraph">
                  <wp:posOffset>5715</wp:posOffset>
                </wp:positionV>
                <wp:extent cx="704850" cy="1403985"/>
                <wp:effectExtent l="0" t="0" r="19050" b="260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4E0" w:rsidRDefault="00AC44E0" w:rsidP="00AC44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26BE4" id="Zone de texte 3" o:spid="_x0000_s1027" type="#_x0000_t202" style="position:absolute;left:0;text-align:left;margin-left:432.9pt;margin-top:.45pt;width:55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">
                <v:textbox style="mso-fit-shape-to-text:t">
                  <w:txbxContent>
                    <w:p w:rsidR="00AC44E0" w:rsidRDefault="00AC44E0" w:rsidP="00AC44E0"/>
                  </w:txbxContent>
                </v:textbox>
              </v:shape>
            </w:pict>
          </mc:Fallback>
        </mc:AlternateContent>
      </w:r>
      <w:r w:rsidR="00AC44E0" w:rsidRPr="00DB475C">
        <w:rPr>
          <w:rFonts w:ascii="Arial" w:hAnsi="Arial" w:cs="Arial"/>
          <w:sz w:val="20"/>
          <w:szCs w:val="20"/>
        </w:rPr>
        <w:t>Solde du CET</w:t>
      </w:r>
      <w:r>
        <w:rPr>
          <w:rFonts w:ascii="Arial" w:hAnsi="Arial" w:cs="Arial"/>
          <w:sz w:val="20"/>
          <w:szCs w:val="20"/>
        </w:rPr>
        <w:t xml:space="preserve"> avant versement</w:t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  <w:t xml:space="preserve">Solde du CET </w:t>
      </w:r>
      <w:r>
        <w:rPr>
          <w:rFonts w:ascii="Arial" w:hAnsi="Arial" w:cs="Arial"/>
          <w:sz w:val="20"/>
          <w:szCs w:val="20"/>
        </w:rPr>
        <w:t>après versement</w:t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(A55a (</w:t>
      </w:r>
      <w:r w:rsidRPr="00DB475C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de l’annexe 2)</w:t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(</w:t>
      </w:r>
      <w:r w:rsidRPr="00DB475C">
        <w:rPr>
          <w:rFonts w:ascii="Arial" w:hAnsi="Arial" w:cs="Arial"/>
          <w:b/>
          <w:noProof/>
          <w:sz w:val="20"/>
          <w:szCs w:val="20"/>
        </w:rPr>
        <w:t>G</w:t>
      </w:r>
      <w:r>
        <w:rPr>
          <w:rFonts w:ascii="Arial" w:hAnsi="Arial" w:cs="Arial"/>
          <w:noProof/>
          <w:sz w:val="20"/>
          <w:szCs w:val="20"/>
        </w:rPr>
        <w:t xml:space="preserve"> de l’annexe 2)</w:t>
      </w:r>
    </w:p>
    <w:p w:rsidR="00AC44E0" w:rsidRPr="00DB475C" w:rsidRDefault="00AC44E0" w:rsidP="00E8224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47"/>
        <w:gridCol w:w="1955"/>
        <w:gridCol w:w="1960"/>
        <w:gridCol w:w="2780"/>
      </w:tblGrid>
      <w:tr w:rsidR="00AA61B8" w:rsidRPr="00DB475C" w:rsidTr="00D75E75">
        <w:trPr>
          <w:jc w:val="center"/>
        </w:trPr>
        <w:tc>
          <w:tcPr>
            <w:tcW w:w="3099" w:type="dxa"/>
          </w:tcPr>
          <w:p w:rsidR="00D75E75" w:rsidRPr="00D75E75" w:rsidRDefault="00D75E75" w:rsidP="0086332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Nombre de jours dépassant le seuil</w:t>
            </w:r>
          </w:p>
          <w:p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475C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DB475C">
              <w:rPr>
                <w:rFonts w:ascii="Arial" w:hAnsi="Arial" w:cs="Arial"/>
                <w:sz w:val="20"/>
                <w:szCs w:val="20"/>
              </w:rPr>
              <w:t xml:space="preserve"> 15 jours</w:t>
            </w:r>
          </w:p>
          <w:p w:rsidR="00AA61B8" w:rsidRPr="00DB475C" w:rsidRDefault="00AA61B8" w:rsidP="00764D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1B8" w:rsidRPr="00DB475C" w:rsidRDefault="00AA61B8" w:rsidP="00764D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75C">
              <w:rPr>
                <w:rFonts w:ascii="Arial" w:hAnsi="Arial" w:cs="Arial"/>
                <w:b/>
                <w:sz w:val="20"/>
                <w:szCs w:val="20"/>
              </w:rPr>
              <w:t>(H)</w:t>
            </w:r>
          </w:p>
          <w:p w:rsidR="00AA61B8" w:rsidRPr="00DB475C" w:rsidRDefault="00AA61B8" w:rsidP="00764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b/>
                <w:sz w:val="20"/>
                <w:szCs w:val="20"/>
              </w:rPr>
              <w:t>(H)</w:t>
            </w:r>
            <w:r w:rsidRPr="00DB475C">
              <w:rPr>
                <w:rFonts w:ascii="Arial" w:hAnsi="Arial" w:cs="Arial"/>
                <w:sz w:val="20"/>
                <w:szCs w:val="20"/>
              </w:rPr>
              <w:t xml:space="preserve"> = G – 15 = I + J + K</w:t>
            </w:r>
          </w:p>
        </w:tc>
        <w:tc>
          <w:tcPr>
            <w:tcW w:w="1981" w:type="dxa"/>
          </w:tcPr>
          <w:p w:rsidR="00D75E75" w:rsidRPr="00D75E75" w:rsidRDefault="00D75E75" w:rsidP="0086332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Nombre de jours</w:t>
            </w:r>
          </w:p>
          <w:p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à prendre en compte au titre du RAFP</w:t>
            </w:r>
            <w:r w:rsidR="00DB475C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1"/>
            </w:r>
          </w:p>
          <w:p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(agents titulaires)</w:t>
            </w:r>
          </w:p>
          <w:p w:rsidR="00AA61B8" w:rsidRPr="00DB475C" w:rsidRDefault="00AA61B8" w:rsidP="00AA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75C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</w:tc>
        <w:tc>
          <w:tcPr>
            <w:tcW w:w="1981" w:type="dxa"/>
          </w:tcPr>
          <w:p w:rsidR="00D75E75" w:rsidRPr="00D75E75" w:rsidRDefault="00D75E75" w:rsidP="0086332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Nombre de jours à indemniser</w:t>
            </w:r>
          </w:p>
          <w:p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61B8" w:rsidRPr="00DB475C" w:rsidRDefault="00AA61B8" w:rsidP="00AA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b/>
                <w:sz w:val="20"/>
                <w:szCs w:val="20"/>
              </w:rPr>
              <w:t>(J)</w:t>
            </w:r>
          </w:p>
        </w:tc>
        <w:tc>
          <w:tcPr>
            <w:tcW w:w="2828" w:type="dxa"/>
          </w:tcPr>
          <w:p w:rsidR="00D75E75" w:rsidRPr="00D75E75" w:rsidRDefault="00D75E75" w:rsidP="0086332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Nombre de jours à maintenir sur le CET sous forme de congés</w:t>
            </w:r>
            <w:r w:rsidR="00DB475C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2"/>
            </w:r>
          </w:p>
          <w:p w:rsidR="00AA61B8" w:rsidRPr="00DB475C" w:rsidRDefault="00AA61B8" w:rsidP="008468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1B8" w:rsidRPr="00DB475C" w:rsidRDefault="00AA61B8" w:rsidP="00AA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75C">
              <w:rPr>
                <w:rFonts w:ascii="Arial" w:hAnsi="Arial" w:cs="Arial"/>
                <w:b/>
                <w:sz w:val="20"/>
                <w:szCs w:val="20"/>
              </w:rPr>
              <w:t>(K)</w:t>
            </w:r>
          </w:p>
          <w:p w:rsidR="00AA61B8" w:rsidRDefault="00880214" w:rsidP="00AA61B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80214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FC1FCE">
              <w:rPr>
                <w:rFonts w:ascii="Arial" w:hAnsi="Arial" w:cs="Arial"/>
                <w:sz w:val="20"/>
                <w:szCs w:val="20"/>
              </w:rPr>
              <w:t>A&gt;</w:t>
            </w:r>
            <w:r w:rsidRPr="00880214">
              <w:rPr>
                <w:rFonts w:ascii="Arial" w:hAnsi="Arial" w:cs="Arial"/>
                <w:sz w:val="20"/>
                <w:szCs w:val="20"/>
              </w:rPr>
              <w:t xml:space="preserve"> 15j alors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61B8" w:rsidRPr="00DB475C">
              <w:rPr>
                <w:rFonts w:ascii="Arial" w:hAnsi="Arial" w:cs="Arial"/>
                <w:b/>
                <w:sz w:val="20"/>
                <w:szCs w:val="20"/>
              </w:rPr>
              <w:t>(K)</w:t>
            </w:r>
            <w:r w:rsidR="00AA61B8" w:rsidRPr="00DB475C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≤</m:t>
              </m:r>
            </m:oMath>
            <w:r w:rsidR="00AA61B8" w:rsidRPr="00DB475C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1</w:t>
            </w:r>
            <w:r w:rsidR="0084682A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j</w:t>
            </w:r>
            <w:r w:rsidR="00DB475C">
              <w:rPr>
                <w:rStyle w:val="Appelnotedebasdep"/>
                <w:rFonts w:ascii="Arial" w:eastAsiaTheme="minorEastAsia" w:hAnsi="Arial" w:cs="Arial"/>
                <w:sz w:val="20"/>
                <w:szCs w:val="20"/>
              </w:rPr>
              <w:footnoteReference w:id="3"/>
            </w:r>
          </w:p>
          <w:p w:rsidR="0084682A" w:rsidRPr="00DB475C" w:rsidRDefault="0084682A" w:rsidP="00AA61B8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AA61B8" w:rsidRPr="00DB475C" w:rsidTr="00D75E75">
        <w:trPr>
          <w:jc w:val="center"/>
        </w:trPr>
        <w:tc>
          <w:tcPr>
            <w:tcW w:w="3099" w:type="dxa"/>
          </w:tcPr>
          <w:p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</w:tcPr>
          <w:p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0A1E" w:rsidRPr="00FA0F0E" w:rsidRDefault="000F0A1E" w:rsidP="008F3ED1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75460E" w:rsidRPr="0075460E" w:rsidRDefault="0075460E" w:rsidP="008F3ED1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8F3ED1" w:rsidRPr="00DB475C" w:rsidRDefault="0084682A" w:rsidP="008F3E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132480" wp14:editId="4D6C1F56">
                <wp:simplePos x="0" y="0"/>
                <wp:positionH relativeFrom="column">
                  <wp:posOffset>5459730</wp:posOffset>
                </wp:positionH>
                <wp:positionV relativeFrom="paragraph">
                  <wp:posOffset>11430</wp:posOffset>
                </wp:positionV>
                <wp:extent cx="723900" cy="1403985"/>
                <wp:effectExtent l="0" t="0" r="19050" b="260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2F" w:rsidRDefault="00F22B2F" w:rsidP="00F22B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32480" id="Zone de texte 4" o:spid="_x0000_s1028" type="#_x0000_t202" style="position:absolute;left:0;text-align:left;margin-left:429.9pt;margin-top:.9pt;width:57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">
                <v:textbox style="mso-fit-shape-to-text:t">
                  <w:txbxContent>
                    <w:p w:rsidR="00F22B2F" w:rsidRDefault="00F22B2F" w:rsidP="00F22B2F"/>
                  </w:txbxContent>
                </v:textbox>
              </v:shape>
            </w:pict>
          </mc:Fallback>
        </mc:AlternateContent>
      </w:r>
      <w:r w:rsidR="008F3ED1" w:rsidRPr="00DB475C">
        <w:rPr>
          <w:rFonts w:ascii="Arial" w:hAnsi="Arial" w:cs="Arial"/>
          <w:sz w:val="20"/>
          <w:szCs w:val="20"/>
        </w:rPr>
        <w:t>Date :</w:t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 xml:space="preserve">Solde du CET après </w:t>
      </w:r>
      <w:r w:rsidR="00CB22CC" w:rsidRPr="00DB475C">
        <w:rPr>
          <w:rFonts w:ascii="Arial" w:hAnsi="Arial" w:cs="Arial"/>
          <w:sz w:val="20"/>
          <w:szCs w:val="20"/>
        </w:rPr>
        <w:t>option</w:t>
      </w:r>
      <w:r w:rsidR="00AC44E0" w:rsidRPr="00DB475C">
        <w:rPr>
          <w:rFonts w:ascii="Arial" w:hAnsi="Arial" w:cs="Arial"/>
          <w:sz w:val="20"/>
          <w:szCs w:val="20"/>
        </w:rPr>
        <w:t xml:space="preserve"> </w:t>
      </w:r>
      <w:r w:rsidR="00AC44E0" w:rsidRPr="00DB475C">
        <w:rPr>
          <w:rFonts w:ascii="Arial" w:hAnsi="Arial" w:cs="Arial"/>
          <w:b/>
          <w:sz w:val="20"/>
          <w:szCs w:val="20"/>
        </w:rPr>
        <w:t>(</w:t>
      </w:r>
      <w:r w:rsidR="00CB22CC" w:rsidRPr="00DB475C">
        <w:rPr>
          <w:rFonts w:ascii="Arial" w:hAnsi="Arial" w:cs="Arial"/>
          <w:b/>
          <w:sz w:val="20"/>
          <w:szCs w:val="20"/>
        </w:rPr>
        <w:t>L</w:t>
      </w:r>
      <w:r w:rsidR="00AC44E0" w:rsidRPr="00DB475C">
        <w:rPr>
          <w:rFonts w:ascii="Arial" w:hAnsi="Arial" w:cs="Arial"/>
          <w:b/>
          <w:sz w:val="20"/>
          <w:szCs w:val="20"/>
        </w:rPr>
        <w:t>)</w:t>
      </w:r>
    </w:p>
    <w:p w:rsidR="008F3ED1" w:rsidRPr="00DB475C" w:rsidRDefault="00AC44E0" w:rsidP="008F3E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="0084682A">
        <w:rPr>
          <w:rFonts w:ascii="Arial" w:hAnsi="Arial" w:cs="Arial"/>
          <w:sz w:val="20"/>
          <w:szCs w:val="20"/>
        </w:rPr>
        <w:tab/>
      </w:r>
      <w:r w:rsidR="0084682A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>L = 15 + K</w:t>
      </w:r>
    </w:p>
    <w:p w:rsidR="008F3ED1" w:rsidRPr="00DB475C" w:rsidRDefault="008F3ED1" w:rsidP="008F3E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>Signature :</w:t>
      </w:r>
      <w:r w:rsidR="00CB22CC" w:rsidRPr="00DB475C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ab/>
      </w:r>
      <w:r w:rsidR="0084682A">
        <w:rPr>
          <w:rFonts w:ascii="Arial" w:hAnsi="Arial" w:cs="Arial"/>
          <w:sz w:val="20"/>
          <w:szCs w:val="20"/>
        </w:rPr>
        <w:tab/>
      </w:r>
      <w:r w:rsidR="0084682A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 xml:space="preserve">L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≤</m:t>
        </m:r>
      </m:oMath>
      <w:r w:rsidR="00CB22CC" w:rsidRPr="00DB475C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880214">
        <w:rPr>
          <w:rFonts w:ascii="Arial" w:eastAsiaTheme="minorEastAsia" w:hAnsi="Arial" w:cs="Arial"/>
          <w:sz w:val="20"/>
          <w:szCs w:val="20"/>
        </w:rPr>
        <w:t>6</w:t>
      </w:r>
      <w:r w:rsidR="00CB22CC" w:rsidRPr="00DB475C">
        <w:rPr>
          <w:rFonts w:ascii="Arial" w:eastAsiaTheme="minorEastAsia" w:hAnsi="Arial" w:cs="Arial"/>
          <w:sz w:val="20"/>
          <w:szCs w:val="20"/>
        </w:rPr>
        <w:t>0 jours</w:t>
      </w:r>
      <w:r w:rsidR="002D3A15">
        <w:rPr>
          <w:rFonts w:ascii="Arial" w:eastAsiaTheme="minorEastAsia" w:hAnsi="Arial" w:cs="Arial"/>
          <w:sz w:val="20"/>
          <w:szCs w:val="20"/>
        </w:rPr>
        <w:t xml:space="preserve"> (pour 2022</w:t>
      </w:r>
      <w:bookmarkStart w:id="0" w:name="_GoBack"/>
      <w:bookmarkEnd w:id="0"/>
      <w:r w:rsidR="00FA0F0E">
        <w:rPr>
          <w:rFonts w:ascii="Arial" w:eastAsiaTheme="minorEastAsia" w:hAnsi="Arial" w:cs="Arial"/>
          <w:sz w:val="20"/>
          <w:szCs w:val="20"/>
        </w:rPr>
        <w:t>)</w:t>
      </w:r>
    </w:p>
    <w:p w:rsidR="0075460E" w:rsidRPr="00FA0F0E" w:rsidRDefault="0075460E" w:rsidP="008F3ED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8F3ED1" w:rsidRDefault="008F3ED1" w:rsidP="008F3E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>Visa et avis du supérieur hiérarchique :</w:t>
      </w:r>
    </w:p>
    <w:p w:rsidR="00D75E75" w:rsidRPr="00D75E75" w:rsidRDefault="00D75E75" w:rsidP="008F3ED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8F3ED1" w:rsidRPr="00DB475C" w:rsidTr="00D75E75">
        <w:trPr>
          <w:jc w:val="center"/>
        </w:trPr>
        <w:tc>
          <w:tcPr>
            <w:tcW w:w="9790" w:type="dxa"/>
          </w:tcPr>
          <w:p w:rsidR="0084682A" w:rsidRDefault="0084682A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 xml:space="preserve">Décision </w:t>
            </w:r>
            <w:r w:rsidR="00F57C91" w:rsidRPr="00DB475C">
              <w:rPr>
                <w:rFonts w:ascii="Arial" w:hAnsi="Arial" w:cs="Arial"/>
                <w:sz w:val="20"/>
                <w:szCs w:val="20"/>
              </w:rPr>
              <w:t>de l’autorité compétente</w:t>
            </w:r>
            <w:r w:rsidRPr="00DB475C">
              <w:rPr>
                <w:rFonts w:ascii="Arial" w:hAnsi="Arial" w:cs="Arial"/>
                <w:sz w:val="20"/>
                <w:szCs w:val="20"/>
              </w:rPr>
              <w:t xml:space="preserve"> :         </w:t>
            </w:r>
            <w:r w:rsidR="0060017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B4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17B">
              <w:rPr>
                <w:rFonts w:ascii="Arial" w:hAnsi="Arial" w:cs="Arial"/>
                <w:sz w:val="20"/>
                <w:szCs w:val="20"/>
              </w:rPr>
              <w:t>F</w:t>
            </w:r>
            <w:r w:rsidR="0075460E">
              <w:rPr>
                <w:rFonts w:ascii="Arial" w:hAnsi="Arial" w:cs="Arial"/>
                <w:sz w:val="20"/>
                <w:szCs w:val="20"/>
              </w:rPr>
              <w:t>avorable</w:t>
            </w:r>
            <w:r w:rsidRPr="00DB475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0017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="0060017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75460E">
              <w:rPr>
                <w:rFonts w:ascii="Arial" w:hAnsi="Arial" w:cs="Arial"/>
                <w:sz w:val="20"/>
                <w:szCs w:val="20"/>
              </w:rPr>
              <w:t>éfavorable</w:t>
            </w:r>
          </w:p>
          <w:p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Observations :</w:t>
            </w:r>
          </w:p>
          <w:p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00FD" w:rsidRDefault="008F3ED1" w:rsidP="004870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B309E5" w:rsidRPr="00DB475C" w:rsidRDefault="00B309E5" w:rsidP="004870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00FD" w:rsidRPr="00DB475C" w:rsidRDefault="000E00FD" w:rsidP="000E00FD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0E00FD" w:rsidRPr="00DB475C" w:rsidSect="000E00FD">
      <w:pgSz w:w="11906" w:h="16838"/>
      <w:pgMar w:top="851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4B" w:rsidRDefault="00BB294B" w:rsidP="00DB475C">
      <w:pPr>
        <w:spacing w:after="0" w:line="240" w:lineRule="auto"/>
      </w:pPr>
      <w:r>
        <w:separator/>
      </w:r>
    </w:p>
  </w:endnote>
  <w:endnote w:type="continuationSeparator" w:id="0">
    <w:p w:rsidR="00BB294B" w:rsidRDefault="00BB294B" w:rsidP="00DB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4B" w:rsidRDefault="00BB294B" w:rsidP="00DB475C">
      <w:pPr>
        <w:spacing w:after="0" w:line="240" w:lineRule="auto"/>
      </w:pPr>
      <w:r>
        <w:separator/>
      </w:r>
    </w:p>
  </w:footnote>
  <w:footnote w:type="continuationSeparator" w:id="0">
    <w:p w:rsidR="00BB294B" w:rsidRDefault="00BB294B" w:rsidP="00DB475C">
      <w:pPr>
        <w:spacing w:after="0" w:line="240" w:lineRule="auto"/>
      </w:pPr>
      <w:r>
        <w:continuationSeparator/>
      </w:r>
    </w:p>
  </w:footnote>
  <w:footnote w:id="1">
    <w:p w:rsidR="00DB475C" w:rsidRPr="0058455A" w:rsidRDefault="00DB475C" w:rsidP="00DB475C">
      <w:pPr>
        <w:pStyle w:val="Notedebasdepage"/>
        <w:jc w:val="both"/>
        <w:rPr>
          <w:rFonts w:ascii="Arial" w:hAnsi="Arial" w:cs="Arial"/>
        </w:rPr>
      </w:pPr>
      <w:r>
        <w:rPr>
          <w:rStyle w:val="Appelnotedebasdep"/>
        </w:rPr>
        <w:footnoteRef/>
      </w:r>
      <w:r>
        <w:t xml:space="preserve"> </w:t>
      </w:r>
      <w:r w:rsidRPr="0058455A">
        <w:rPr>
          <w:rFonts w:ascii="Arial" w:hAnsi="Arial" w:cs="Arial"/>
        </w:rPr>
        <w:t>Régime de retraite additionnelle de la fonction publique (décret n°2004-569 du 18 juin 2004 relatif à la retraite additionnelle de la fonction publique pris en application de la loi n°2003-775 du 21 août 2003 portant réforme des retraites.</w:t>
      </w:r>
    </w:p>
  </w:footnote>
  <w:footnote w:id="2">
    <w:p w:rsidR="00DB475C" w:rsidRPr="0058455A" w:rsidRDefault="00DB475C" w:rsidP="00DB475C">
      <w:pPr>
        <w:pStyle w:val="Notedebasdepage"/>
        <w:jc w:val="both"/>
        <w:rPr>
          <w:rFonts w:ascii="Arial" w:hAnsi="Arial" w:cs="Arial"/>
        </w:rPr>
      </w:pPr>
      <w:r w:rsidRPr="0058455A">
        <w:rPr>
          <w:rStyle w:val="Appelnotedebasdep"/>
          <w:rFonts w:ascii="Arial" w:hAnsi="Arial" w:cs="Arial"/>
        </w:rPr>
        <w:footnoteRef/>
      </w:r>
      <w:r w:rsidRPr="0058455A">
        <w:rPr>
          <w:rFonts w:ascii="Arial" w:hAnsi="Arial" w:cs="Arial"/>
        </w:rPr>
        <w:t xml:space="preserve"> Dans la limite</w:t>
      </w:r>
      <w:r w:rsidR="00880214">
        <w:rPr>
          <w:rFonts w:ascii="Arial" w:hAnsi="Arial" w:cs="Arial"/>
        </w:rPr>
        <w:t xml:space="preserve"> d’une progression maximale de 10 jours par an et de 6</w:t>
      </w:r>
      <w:r w:rsidRPr="0058455A">
        <w:rPr>
          <w:rFonts w:ascii="Arial" w:hAnsi="Arial" w:cs="Arial"/>
        </w:rPr>
        <w:t>0 jours pour le total du compte</w:t>
      </w:r>
      <w:r w:rsidR="00FA0F0E">
        <w:rPr>
          <w:rFonts w:ascii="Arial" w:hAnsi="Arial" w:cs="Arial"/>
        </w:rPr>
        <w:t xml:space="preserve"> pour l’année 202</w:t>
      </w:r>
      <w:r w:rsidR="002D3A15">
        <w:rPr>
          <w:rFonts w:ascii="Arial" w:hAnsi="Arial" w:cs="Arial"/>
        </w:rPr>
        <w:t>2</w:t>
      </w:r>
      <w:r w:rsidR="00880214">
        <w:rPr>
          <w:rFonts w:ascii="Arial" w:hAnsi="Arial" w:cs="Arial"/>
        </w:rPr>
        <w:t>.</w:t>
      </w:r>
    </w:p>
  </w:footnote>
  <w:footnote w:id="3">
    <w:p w:rsidR="00DB475C" w:rsidRDefault="00DB475C" w:rsidP="00DB475C">
      <w:pPr>
        <w:pStyle w:val="Notedebasdepage"/>
        <w:jc w:val="both"/>
        <w:rPr>
          <w:rFonts w:ascii="Arial" w:hAnsi="Arial" w:cs="Arial"/>
        </w:rPr>
      </w:pPr>
      <w:r w:rsidRPr="0058455A">
        <w:rPr>
          <w:rStyle w:val="Appelnotedebasdep"/>
          <w:rFonts w:ascii="Arial" w:hAnsi="Arial" w:cs="Arial"/>
        </w:rPr>
        <w:footnoteRef/>
      </w:r>
      <w:r w:rsidRPr="0058455A">
        <w:rPr>
          <w:rFonts w:ascii="Arial" w:hAnsi="Arial" w:cs="Arial"/>
        </w:rPr>
        <w:t xml:space="preserve"> Cette formule ne foncti</w:t>
      </w:r>
      <w:r w:rsidR="00FC1FCE">
        <w:rPr>
          <w:rFonts w:ascii="Arial" w:hAnsi="Arial" w:cs="Arial"/>
        </w:rPr>
        <w:t>onne que si A ≥ 15 jours. Si A &gt;</w:t>
      </w:r>
      <w:r w:rsidRPr="0058455A">
        <w:rPr>
          <w:rFonts w:ascii="Arial" w:hAnsi="Arial" w:cs="Arial"/>
        </w:rPr>
        <w:t xml:space="preserve"> 15 jours, il est</w:t>
      </w:r>
      <w:r w:rsidR="00880214">
        <w:rPr>
          <w:rFonts w:ascii="Arial" w:hAnsi="Arial" w:cs="Arial"/>
        </w:rPr>
        <w:t xml:space="preserve"> possible de maintenir jusqu’à 1</w:t>
      </w:r>
      <w:r w:rsidRPr="0058455A">
        <w:rPr>
          <w:rFonts w:ascii="Arial" w:hAnsi="Arial" w:cs="Arial"/>
        </w:rPr>
        <w:t xml:space="preserve">0 jours au-dessus du seuil de 15 jours (K </w:t>
      </w:r>
      <w:r w:rsidRPr="0058455A">
        <w:rPr>
          <w:rFonts w:ascii="Arial" w:hAnsi="Arial" w:cs="Arial"/>
        </w:rPr>
        <w:sym w:font="Symbol" w:char="F0A3"/>
      </w:r>
      <w:r w:rsidR="00880214">
        <w:rPr>
          <w:rFonts w:ascii="Arial" w:hAnsi="Arial" w:cs="Arial"/>
        </w:rPr>
        <w:t xml:space="preserve"> 1</w:t>
      </w:r>
      <w:r w:rsidRPr="0058455A">
        <w:rPr>
          <w:rFonts w:ascii="Arial" w:hAnsi="Arial" w:cs="Arial"/>
        </w:rPr>
        <w:t>0 jours)</w:t>
      </w:r>
      <w:r w:rsidR="00FA0F0E">
        <w:rPr>
          <w:rFonts w:ascii="Arial" w:hAnsi="Arial" w:cs="Arial"/>
        </w:rPr>
        <w:t xml:space="preserve"> pour l’année 202</w:t>
      </w:r>
      <w:r w:rsidR="002D3A15">
        <w:rPr>
          <w:rFonts w:ascii="Arial" w:hAnsi="Arial" w:cs="Arial"/>
        </w:rPr>
        <w:t>2</w:t>
      </w:r>
      <w:r w:rsidRPr="0058455A">
        <w:rPr>
          <w:rFonts w:ascii="Arial" w:hAnsi="Arial" w:cs="Arial"/>
        </w:rPr>
        <w:t>.</w:t>
      </w:r>
    </w:p>
    <w:p w:rsidR="00880214" w:rsidRPr="0058455A" w:rsidRDefault="00880214" w:rsidP="00DB475C">
      <w:pPr>
        <w:pStyle w:val="Notedebasdepage"/>
        <w:jc w:val="both"/>
        <w:rPr>
          <w:rFonts w:ascii="Arial" w:hAnsi="Arial" w:cs="Arial"/>
        </w:rPr>
      </w:pPr>
      <w:r>
        <w:rPr>
          <w:rFonts w:ascii="Arial" w:hAnsi="Arial" w:cs="Arial"/>
        </w:rPr>
        <w:t>Dès lors que H&gt;10j alors K est plafonné à 10 jours ; par conséquent, les jours restants au-delà de 10 jours doivent être obligatoirement pris en compte au titre du RAFP ou bien indemnisés.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4AC9"/>
    <w:multiLevelType w:val="hybridMultilevel"/>
    <w:tmpl w:val="FC98134E"/>
    <w:lvl w:ilvl="0" w:tplc="A9EE9FD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5E"/>
    <w:rsid w:val="000330C6"/>
    <w:rsid w:val="00053B65"/>
    <w:rsid w:val="000E00FD"/>
    <w:rsid w:val="000F0A1E"/>
    <w:rsid w:val="0016786A"/>
    <w:rsid w:val="002A2474"/>
    <w:rsid w:val="002D3A15"/>
    <w:rsid w:val="003235DC"/>
    <w:rsid w:val="0035407F"/>
    <w:rsid w:val="00466829"/>
    <w:rsid w:val="00487076"/>
    <w:rsid w:val="00510D02"/>
    <w:rsid w:val="0058455A"/>
    <w:rsid w:val="005D7BFF"/>
    <w:rsid w:val="005E4042"/>
    <w:rsid w:val="0060017B"/>
    <w:rsid w:val="00604DCE"/>
    <w:rsid w:val="00710F66"/>
    <w:rsid w:val="00717A48"/>
    <w:rsid w:val="0075460E"/>
    <w:rsid w:val="00764DEB"/>
    <w:rsid w:val="00844F07"/>
    <w:rsid w:val="00845E36"/>
    <w:rsid w:val="0084682A"/>
    <w:rsid w:val="0086332C"/>
    <w:rsid w:val="0088015C"/>
    <w:rsid w:val="00880214"/>
    <w:rsid w:val="008F3ED1"/>
    <w:rsid w:val="00A02F9F"/>
    <w:rsid w:val="00A65356"/>
    <w:rsid w:val="00A74A0E"/>
    <w:rsid w:val="00AA61B8"/>
    <w:rsid w:val="00AC44E0"/>
    <w:rsid w:val="00AE6F4A"/>
    <w:rsid w:val="00AF47E5"/>
    <w:rsid w:val="00B309E5"/>
    <w:rsid w:val="00B34FD7"/>
    <w:rsid w:val="00BB294B"/>
    <w:rsid w:val="00C2320A"/>
    <w:rsid w:val="00CB22CC"/>
    <w:rsid w:val="00D41713"/>
    <w:rsid w:val="00D75E75"/>
    <w:rsid w:val="00DB475C"/>
    <w:rsid w:val="00E42F2E"/>
    <w:rsid w:val="00E82240"/>
    <w:rsid w:val="00EC295E"/>
    <w:rsid w:val="00ED3BB1"/>
    <w:rsid w:val="00EF6DBA"/>
    <w:rsid w:val="00F22B2F"/>
    <w:rsid w:val="00F57C91"/>
    <w:rsid w:val="00FA0F0E"/>
    <w:rsid w:val="00FC1FCE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5C84"/>
  <w15:docId w15:val="{B77F0466-A7BD-44FD-840D-1D5EFE24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F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30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F0A1E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47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47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4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3275-5B24-46B9-AF8A-3FCFE4E7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C1-2/</dc:creator>
  <cp:lastModifiedBy>askiba</cp:lastModifiedBy>
  <cp:revision>3</cp:revision>
  <cp:lastPrinted>2020-11-09T15:08:00Z</cp:lastPrinted>
  <dcterms:created xsi:type="dcterms:W3CDTF">2022-11-24T17:56:00Z</dcterms:created>
  <dcterms:modified xsi:type="dcterms:W3CDTF">2022-11-24T18:01:00Z</dcterms:modified>
</cp:coreProperties>
</file>