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C3D3" w14:textId="77777777" w:rsidR="00EA47B8" w:rsidRDefault="00EA47B8" w:rsidP="003E66A9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97"/>
        <w:gridCol w:w="2182"/>
      </w:tblGrid>
      <w:tr w:rsidR="00ED12F2" w:rsidRPr="00C86859" w14:paraId="31CC8696" w14:textId="77777777">
        <w:trPr>
          <w:trHeight w:val="1647"/>
        </w:trPr>
        <w:tc>
          <w:tcPr>
            <w:tcW w:w="1809" w:type="dxa"/>
            <w:shd w:val="clear" w:color="auto" w:fill="auto"/>
          </w:tcPr>
          <w:p w14:paraId="0F3B5AE2" w14:textId="77777777" w:rsidR="00AA5500" w:rsidRPr="00C86859" w:rsidRDefault="00D9458D" w:rsidP="00B360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21B37B87" wp14:editId="7D96C05B">
                  <wp:extent cx="887095" cy="838200"/>
                  <wp:effectExtent l="25400" t="0" r="1905" b="0"/>
                  <wp:docPr id="1" name="Image 0" descr="2017_logo_academie_Creteil_simplifi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logo_academie_Creteil_simplifi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38" cy="83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shd w:val="clear" w:color="auto" w:fill="auto"/>
          </w:tcPr>
          <w:p w14:paraId="731A52C9" w14:textId="77777777" w:rsidR="00AA5500" w:rsidRPr="00C86859" w:rsidRDefault="00AA5500" w:rsidP="00311680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44546A"/>
                <w:sz w:val="18"/>
                <w:szCs w:val="18"/>
              </w:rPr>
            </w:pPr>
          </w:p>
          <w:p w14:paraId="53E6DC2F" w14:textId="77777777" w:rsidR="00AA5500" w:rsidRPr="008B6571" w:rsidRDefault="006E17E2" w:rsidP="00B36035">
            <w:pPr>
              <w:jc w:val="center"/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>FICH</w:t>
            </w:r>
            <w:r w:rsidR="00AA5500" w:rsidRPr="008B6571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 xml:space="preserve">E DE </w:t>
            </w:r>
            <w:r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>POSTE</w:t>
            </w:r>
            <w:r w:rsidR="00AA5500" w:rsidRPr="008B6571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 xml:space="preserve"> </w:t>
            </w:r>
            <w:proofErr w:type="gramStart"/>
            <w:r w:rsidR="00AA5500" w:rsidRPr="008B6571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>20..</w:t>
            </w:r>
            <w:proofErr w:type="gramEnd"/>
            <w:r w:rsidR="00AA5500" w:rsidRPr="008B6571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>-20..</w:t>
            </w:r>
          </w:p>
          <w:p w14:paraId="5A99D7F5" w14:textId="77777777" w:rsidR="00AA5500" w:rsidRPr="008B6571" w:rsidRDefault="00AA5500" w:rsidP="00B360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65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Prénom NOM</w:t>
            </w:r>
          </w:p>
          <w:p w14:paraId="5AFEA686" w14:textId="77777777" w:rsidR="00AA5500" w:rsidRPr="005544EE" w:rsidRDefault="00AA5500" w:rsidP="005544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571">
              <w:rPr>
                <w:rFonts w:ascii="Arial" w:hAnsi="Arial" w:cs="Arial"/>
                <w:b/>
                <w:sz w:val="20"/>
                <w:szCs w:val="20"/>
              </w:rPr>
              <w:t>Professeur d’</w:t>
            </w:r>
            <w:r w:rsidR="00781EFC" w:rsidRPr="008B6571">
              <w:rPr>
                <w:rFonts w:ascii="Arial" w:hAnsi="Arial" w:cs="Arial"/>
                <w:b/>
                <w:sz w:val="20"/>
                <w:szCs w:val="20"/>
              </w:rPr>
              <w:t xml:space="preserve">école en </w:t>
            </w:r>
            <w:r w:rsidRPr="008B6571">
              <w:rPr>
                <w:rFonts w:ascii="Arial" w:hAnsi="Arial" w:cs="Arial"/>
                <w:b/>
                <w:sz w:val="20"/>
                <w:szCs w:val="20"/>
              </w:rPr>
              <w:t>UPE2A</w:t>
            </w:r>
          </w:p>
        </w:tc>
        <w:tc>
          <w:tcPr>
            <w:tcW w:w="2182" w:type="dxa"/>
            <w:shd w:val="clear" w:color="auto" w:fill="auto"/>
          </w:tcPr>
          <w:p w14:paraId="76473852" w14:textId="77777777" w:rsidR="00ED12F2" w:rsidRDefault="00ED12F2" w:rsidP="00ED12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548933C" w14:textId="77777777" w:rsidR="00AA5500" w:rsidRPr="008B6571" w:rsidRDefault="002C68A7" w:rsidP="00ED12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65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Logo départemental</w:t>
            </w:r>
          </w:p>
          <w:p w14:paraId="6C451892" w14:textId="77777777" w:rsidR="00ED12F2" w:rsidRPr="00C86859" w:rsidRDefault="00ED12F2" w:rsidP="00ED12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B65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DSDEN</w:t>
            </w:r>
          </w:p>
        </w:tc>
      </w:tr>
    </w:tbl>
    <w:p w14:paraId="0E53F18D" w14:textId="77777777" w:rsidR="005544EE" w:rsidRDefault="005544EE" w:rsidP="00311680">
      <w:pPr>
        <w:spacing w:after="0"/>
        <w:jc w:val="center"/>
        <w:rPr>
          <w:rFonts w:ascii="Arial" w:hAnsi="Arial" w:cs="Arial"/>
          <w:b/>
          <w:bCs/>
          <w:iCs/>
          <w:color w:val="44546A"/>
          <w:sz w:val="16"/>
          <w:szCs w:val="16"/>
        </w:rPr>
      </w:pPr>
    </w:p>
    <w:p w14:paraId="45666585" w14:textId="77777777" w:rsidR="005544EE" w:rsidRDefault="005544EE" w:rsidP="00311680">
      <w:pPr>
        <w:spacing w:after="0"/>
        <w:jc w:val="center"/>
        <w:rPr>
          <w:rFonts w:ascii="Arial" w:hAnsi="Arial" w:cs="Arial"/>
          <w:b/>
          <w:bCs/>
          <w:iCs/>
          <w:color w:val="44546A"/>
          <w:sz w:val="16"/>
          <w:szCs w:val="16"/>
        </w:rPr>
      </w:pPr>
    </w:p>
    <w:p w14:paraId="04517B1C" w14:textId="77777777" w:rsidR="00DF2554" w:rsidRPr="00F870B0" w:rsidRDefault="00DF2554" w:rsidP="00311680">
      <w:pPr>
        <w:spacing w:after="0"/>
        <w:jc w:val="center"/>
        <w:rPr>
          <w:rFonts w:ascii="Arial" w:hAnsi="Arial" w:cs="Arial"/>
          <w:b/>
          <w:bCs/>
          <w:iCs/>
          <w:color w:val="44546A"/>
          <w:sz w:val="16"/>
          <w:szCs w:val="16"/>
        </w:rPr>
      </w:pPr>
    </w:p>
    <w:p w14:paraId="44EC81D7" w14:textId="77777777" w:rsidR="0003682D" w:rsidRPr="008B6571" w:rsidRDefault="00FE321B" w:rsidP="002D7035">
      <w:pPr>
        <w:spacing w:after="0"/>
        <w:rPr>
          <w:rFonts w:ascii="Arial" w:hAnsi="Arial" w:cs="Arial"/>
          <w:bCs/>
          <w:sz w:val="20"/>
          <w:szCs w:val="20"/>
        </w:rPr>
      </w:pPr>
      <w:r w:rsidRPr="008B6571">
        <w:rPr>
          <w:rFonts w:ascii="Arial" w:hAnsi="Arial" w:cs="Arial"/>
          <w:bCs/>
          <w:sz w:val="20"/>
          <w:szCs w:val="20"/>
        </w:rPr>
        <w:t>En lien permane</w:t>
      </w:r>
      <w:r w:rsidR="00DA164E" w:rsidRPr="008B6571">
        <w:rPr>
          <w:rFonts w:ascii="Arial" w:hAnsi="Arial" w:cs="Arial"/>
          <w:bCs/>
          <w:sz w:val="20"/>
          <w:szCs w:val="20"/>
        </w:rPr>
        <w:t>nt avec l’équipe enseignante</w:t>
      </w:r>
      <w:r w:rsidRPr="008B6571">
        <w:rPr>
          <w:rFonts w:ascii="Arial" w:hAnsi="Arial" w:cs="Arial"/>
          <w:bCs/>
          <w:sz w:val="20"/>
          <w:szCs w:val="20"/>
        </w:rPr>
        <w:t>, v</w:t>
      </w:r>
      <w:r w:rsidR="00AA5500" w:rsidRPr="008B6571">
        <w:rPr>
          <w:rFonts w:ascii="Arial" w:hAnsi="Arial" w:cs="Arial"/>
          <w:bCs/>
          <w:sz w:val="20"/>
          <w:szCs w:val="20"/>
        </w:rPr>
        <w:t xml:space="preserve">os missions de </w:t>
      </w:r>
      <w:r w:rsidR="00AA5500" w:rsidRPr="008B6571">
        <w:rPr>
          <w:rFonts w:ascii="Arial" w:hAnsi="Arial" w:cs="Arial"/>
          <w:b/>
          <w:sz w:val="20"/>
          <w:szCs w:val="20"/>
        </w:rPr>
        <w:t>Professeur d’</w:t>
      </w:r>
      <w:r w:rsidR="00781EFC" w:rsidRPr="008B6571">
        <w:rPr>
          <w:rFonts w:ascii="Arial" w:hAnsi="Arial" w:cs="Arial"/>
          <w:b/>
          <w:sz w:val="20"/>
          <w:szCs w:val="20"/>
        </w:rPr>
        <w:t xml:space="preserve">école en </w:t>
      </w:r>
      <w:r w:rsidR="00AA5500" w:rsidRPr="008B6571">
        <w:rPr>
          <w:rFonts w:ascii="Arial" w:hAnsi="Arial" w:cs="Arial"/>
          <w:b/>
          <w:sz w:val="20"/>
          <w:szCs w:val="20"/>
        </w:rPr>
        <w:t>UPE2A</w:t>
      </w:r>
      <w:r w:rsidRPr="008B6571">
        <w:rPr>
          <w:rFonts w:ascii="Arial" w:hAnsi="Arial" w:cs="Arial"/>
          <w:bCs/>
          <w:sz w:val="20"/>
          <w:szCs w:val="20"/>
        </w:rPr>
        <w:t xml:space="preserve"> </w:t>
      </w:r>
      <w:r w:rsidR="00AA5500" w:rsidRPr="008B6571">
        <w:rPr>
          <w:rFonts w:ascii="Arial" w:hAnsi="Arial" w:cs="Arial"/>
          <w:bCs/>
          <w:sz w:val="20"/>
          <w:szCs w:val="20"/>
        </w:rPr>
        <w:t>s’inscrivent dans le cadre</w:t>
      </w:r>
    </w:p>
    <w:p w14:paraId="403DF670" w14:textId="77777777" w:rsidR="00AA5500" w:rsidRPr="008B6571" w:rsidRDefault="002D7035" w:rsidP="00AA550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B6571">
        <w:rPr>
          <w:rFonts w:ascii="Arial" w:hAnsi="Arial" w:cs="Arial"/>
          <w:bCs/>
          <w:sz w:val="20"/>
          <w:szCs w:val="20"/>
        </w:rPr>
        <w:t xml:space="preserve">de la circulaire </w:t>
      </w:r>
      <w:r w:rsidRPr="008B6571">
        <w:rPr>
          <w:rFonts w:ascii="Arial" w:hAnsi="Arial" w:cs="Arial"/>
          <w:bCs/>
          <w:i/>
          <w:sz w:val="20"/>
          <w:szCs w:val="20"/>
        </w:rPr>
        <w:t>Organisation de la scolarité des élèves allophones nouvellement arrivés</w:t>
      </w:r>
      <w:r w:rsidRPr="008B6571">
        <w:rPr>
          <w:rFonts w:ascii="Arial" w:hAnsi="Arial" w:cs="Arial"/>
          <w:bCs/>
          <w:sz w:val="20"/>
          <w:szCs w:val="20"/>
        </w:rPr>
        <w:t xml:space="preserve"> </w:t>
      </w:r>
      <w:r w:rsidR="00384123" w:rsidRPr="008B6571">
        <w:rPr>
          <w:rFonts w:ascii="Arial" w:hAnsi="Arial" w:cs="Arial"/>
          <w:bCs/>
          <w:sz w:val="20"/>
          <w:szCs w:val="20"/>
        </w:rPr>
        <w:t>n° </w:t>
      </w:r>
      <w:r w:rsidR="00781EFC" w:rsidRPr="008B6571">
        <w:rPr>
          <w:rFonts w:ascii="Arial" w:hAnsi="Arial" w:cs="Arial"/>
          <w:bCs/>
          <w:sz w:val="20"/>
          <w:szCs w:val="20"/>
        </w:rPr>
        <w:t>2012-141</w:t>
      </w:r>
      <w:r w:rsidR="00AA5500" w:rsidRPr="008B6571">
        <w:rPr>
          <w:rFonts w:ascii="Arial" w:hAnsi="Arial" w:cs="Arial"/>
          <w:bCs/>
          <w:sz w:val="20"/>
          <w:szCs w:val="20"/>
        </w:rPr>
        <w:t xml:space="preserve"> du 2-10-2012</w:t>
      </w:r>
    </w:p>
    <w:p w14:paraId="2423FEA8" w14:textId="77777777" w:rsidR="000E4584" w:rsidRPr="008B6571" w:rsidRDefault="00AA5500" w:rsidP="00AA550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B6571">
        <w:rPr>
          <w:rFonts w:ascii="Arial" w:hAnsi="Arial" w:cs="Arial"/>
          <w:bCs/>
          <w:sz w:val="20"/>
          <w:szCs w:val="20"/>
        </w:rPr>
        <w:t>et de la circulaire académique ……………..</w:t>
      </w:r>
    </w:p>
    <w:p w14:paraId="13ED2FF3" w14:textId="77777777" w:rsidR="005544EE" w:rsidRPr="008B6571" w:rsidRDefault="005544EE" w:rsidP="00B25660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D554A9B" w14:textId="77777777" w:rsidR="00AA5500" w:rsidRPr="008B6571" w:rsidRDefault="00AA5500" w:rsidP="00B25660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C1BE12C" w14:textId="77777777" w:rsidR="00FD256C" w:rsidRPr="008B6571" w:rsidRDefault="00DA164E" w:rsidP="00FD256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B6571">
        <w:rPr>
          <w:rFonts w:ascii="Arial" w:hAnsi="Arial" w:cs="Arial"/>
          <w:bCs/>
          <w:sz w:val="20"/>
          <w:szCs w:val="20"/>
        </w:rPr>
        <w:t xml:space="preserve">Elles contribuent de façon déterminante au fonctionnement de l’école inclusive. </w:t>
      </w:r>
      <w:r w:rsidR="00B25660" w:rsidRPr="008B6571">
        <w:rPr>
          <w:rFonts w:ascii="Arial" w:hAnsi="Arial" w:cs="Arial"/>
          <w:bCs/>
          <w:sz w:val="20"/>
          <w:szCs w:val="20"/>
        </w:rPr>
        <w:t xml:space="preserve">Elles </w:t>
      </w:r>
      <w:r w:rsidR="002C68A7" w:rsidRPr="008B6571">
        <w:rPr>
          <w:rFonts w:ascii="Arial" w:hAnsi="Arial" w:cs="Arial"/>
          <w:bCs/>
          <w:sz w:val="20"/>
          <w:szCs w:val="20"/>
        </w:rPr>
        <w:t>s’exercent sous l’autorité de l’IEN en coopération suivie avec le référent EANA de la circonscription.</w:t>
      </w:r>
      <w:r w:rsidR="00B25660" w:rsidRPr="008B6571">
        <w:rPr>
          <w:rFonts w:ascii="Arial" w:hAnsi="Arial" w:cs="Arial"/>
          <w:bCs/>
          <w:sz w:val="20"/>
          <w:szCs w:val="20"/>
        </w:rPr>
        <w:t xml:space="preserve"> Elles recouvrent l’enseignement du Français langue seconde auprès des élèves allophones ainsi que vos autres obligation</w:t>
      </w:r>
      <w:r w:rsidR="00FE321B" w:rsidRPr="008B6571">
        <w:rPr>
          <w:rFonts w:ascii="Arial" w:hAnsi="Arial" w:cs="Arial"/>
          <w:bCs/>
          <w:sz w:val="20"/>
          <w:szCs w:val="20"/>
        </w:rPr>
        <w:t>s de service dans le cadre de</w:t>
      </w:r>
      <w:r w:rsidR="00B25660" w:rsidRPr="008B6571">
        <w:rPr>
          <w:rFonts w:ascii="Arial" w:hAnsi="Arial" w:cs="Arial"/>
          <w:bCs/>
          <w:sz w:val="20"/>
          <w:szCs w:val="20"/>
        </w:rPr>
        <w:t xml:space="preserve">s 108 heures annuelles. </w:t>
      </w:r>
      <w:r w:rsidR="00FD256C" w:rsidRPr="008B6571">
        <w:rPr>
          <w:rFonts w:ascii="Arial" w:hAnsi="Arial" w:cs="Arial"/>
          <w:bCs/>
          <w:sz w:val="20"/>
          <w:szCs w:val="20"/>
        </w:rPr>
        <w:t>Vos</w:t>
      </w:r>
      <w:r w:rsidR="00B25660" w:rsidRPr="008B6571">
        <w:rPr>
          <w:rFonts w:ascii="Arial" w:hAnsi="Arial" w:cs="Arial"/>
          <w:bCs/>
          <w:sz w:val="20"/>
          <w:szCs w:val="20"/>
        </w:rPr>
        <w:t xml:space="preserve"> missions</w:t>
      </w:r>
      <w:r w:rsidR="00FD256C" w:rsidRPr="008B6571">
        <w:rPr>
          <w:rFonts w:ascii="Arial" w:hAnsi="Arial" w:cs="Arial"/>
          <w:bCs/>
          <w:sz w:val="20"/>
          <w:szCs w:val="20"/>
        </w:rPr>
        <w:t xml:space="preserve"> sont les</w:t>
      </w:r>
      <w:r w:rsidR="00B25660" w:rsidRPr="008B6571">
        <w:rPr>
          <w:rFonts w:ascii="Arial" w:hAnsi="Arial" w:cs="Arial"/>
          <w:bCs/>
          <w:sz w:val="20"/>
          <w:szCs w:val="20"/>
        </w:rPr>
        <w:t xml:space="preserve"> suivantes :</w:t>
      </w:r>
    </w:p>
    <w:p w14:paraId="749A05AF" w14:textId="77777777" w:rsidR="005544EE" w:rsidRPr="008B6571" w:rsidRDefault="005544EE" w:rsidP="00FD256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D90D53" w14:textId="77777777" w:rsidR="00FD256C" w:rsidRPr="008B6571" w:rsidRDefault="00FD256C" w:rsidP="00FD256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E101A4" w14:textId="07905919" w:rsidR="00AA5500" w:rsidRPr="008B6571" w:rsidRDefault="00FD256C" w:rsidP="00FD256C">
      <w:pPr>
        <w:pStyle w:val="Paragraphedeliste"/>
        <w:numPr>
          <w:ilvl w:val="0"/>
          <w:numId w:val="30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8B6571">
        <w:rPr>
          <w:rFonts w:ascii="Arial" w:hAnsi="Arial" w:cs="Arial"/>
          <w:b/>
          <w:color w:val="1F497D" w:themeColor="text2"/>
          <w:sz w:val="20"/>
          <w:szCs w:val="20"/>
        </w:rPr>
        <w:t>Missions de médiation auprès des élèves allophones arrivants et de leur famille</w:t>
      </w:r>
    </w:p>
    <w:p w14:paraId="7B08DE45" w14:textId="77777777" w:rsidR="00FD256C" w:rsidRPr="008B6571" w:rsidRDefault="00FD256C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Accompagner la mise en œuvre d’un protocole d’accueil des EANA</w:t>
      </w:r>
    </w:p>
    <w:p w14:paraId="1E43FA46" w14:textId="77777777" w:rsidR="00AA5500" w:rsidRPr="008B6571" w:rsidRDefault="00CB2DDF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Participer à l’a</w:t>
      </w:r>
      <w:r w:rsidR="006202B0" w:rsidRPr="008B6571">
        <w:rPr>
          <w:rFonts w:ascii="Arial" w:hAnsi="Arial" w:cs="Arial"/>
          <w:sz w:val="20"/>
          <w:szCs w:val="20"/>
        </w:rPr>
        <w:t>ccueil</w:t>
      </w:r>
      <w:r w:rsidR="00AA5500" w:rsidRPr="008B6571">
        <w:rPr>
          <w:rFonts w:ascii="Arial" w:hAnsi="Arial" w:cs="Arial"/>
          <w:sz w:val="20"/>
          <w:szCs w:val="20"/>
        </w:rPr>
        <w:t xml:space="preserve"> </w:t>
      </w:r>
      <w:r w:rsidRPr="008B6571">
        <w:rPr>
          <w:rFonts w:ascii="Arial" w:hAnsi="Arial" w:cs="Arial"/>
          <w:sz w:val="20"/>
          <w:szCs w:val="20"/>
        </w:rPr>
        <w:t>d</w:t>
      </w:r>
      <w:r w:rsidR="00AA5500" w:rsidRPr="008B6571">
        <w:rPr>
          <w:rFonts w:ascii="Arial" w:hAnsi="Arial" w:cs="Arial"/>
          <w:sz w:val="20"/>
          <w:szCs w:val="20"/>
        </w:rPr>
        <w:t xml:space="preserve">es EANA </w:t>
      </w:r>
      <w:r w:rsidRPr="008B6571">
        <w:rPr>
          <w:rFonts w:ascii="Arial" w:hAnsi="Arial" w:cs="Arial"/>
          <w:sz w:val="20"/>
          <w:szCs w:val="20"/>
        </w:rPr>
        <w:t xml:space="preserve">et de leurs familles </w:t>
      </w:r>
      <w:r w:rsidR="00AA5500" w:rsidRPr="008B6571">
        <w:rPr>
          <w:rFonts w:ascii="Arial" w:hAnsi="Arial" w:cs="Arial"/>
          <w:sz w:val="20"/>
          <w:szCs w:val="20"/>
        </w:rPr>
        <w:t xml:space="preserve">avec l’ensemble de l’équipe </w:t>
      </w:r>
      <w:r w:rsidRPr="008B6571">
        <w:rPr>
          <w:rFonts w:ascii="Arial" w:hAnsi="Arial" w:cs="Arial"/>
          <w:sz w:val="20"/>
          <w:szCs w:val="20"/>
        </w:rPr>
        <w:t>enseignante</w:t>
      </w:r>
      <w:r w:rsidR="00AA5500" w:rsidRPr="008B6571">
        <w:rPr>
          <w:rFonts w:ascii="Arial" w:hAnsi="Arial" w:cs="Arial"/>
          <w:sz w:val="20"/>
          <w:szCs w:val="20"/>
        </w:rPr>
        <w:t xml:space="preserve"> selon ce protocole </w:t>
      </w:r>
    </w:p>
    <w:p w14:paraId="30E516FD" w14:textId="77777777" w:rsidR="00AA5500" w:rsidRPr="008B6571" w:rsidRDefault="00CB2DDF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C</w:t>
      </w:r>
      <w:r w:rsidR="00AA5500" w:rsidRPr="008B6571">
        <w:rPr>
          <w:rFonts w:ascii="Arial" w:hAnsi="Arial" w:cs="Arial"/>
          <w:sz w:val="20"/>
          <w:szCs w:val="20"/>
        </w:rPr>
        <w:t>onseiller et informer</w:t>
      </w:r>
      <w:r w:rsidRPr="008B6571">
        <w:rPr>
          <w:rFonts w:ascii="Arial" w:hAnsi="Arial" w:cs="Arial"/>
          <w:sz w:val="20"/>
          <w:szCs w:val="20"/>
        </w:rPr>
        <w:t xml:space="preserve"> les parents</w:t>
      </w:r>
      <w:r w:rsidR="00AA5500" w:rsidRPr="008B6571">
        <w:rPr>
          <w:rFonts w:ascii="Arial" w:hAnsi="Arial" w:cs="Arial"/>
          <w:sz w:val="20"/>
          <w:szCs w:val="20"/>
        </w:rPr>
        <w:t xml:space="preserve"> tout au long de l’année</w:t>
      </w:r>
    </w:p>
    <w:p w14:paraId="5FAFAD4B" w14:textId="77777777" w:rsidR="00FD256C" w:rsidRPr="008B6571" w:rsidRDefault="00AA5500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 xml:space="preserve">En particulier, </w:t>
      </w:r>
      <w:r w:rsidR="00CB2DDF" w:rsidRPr="008B6571">
        <w:rPr>
          <w:rFonts w:ascii="Arial" w:hAnsi="Arial" w:cs="Arial"/>
          <w:sz w:val="20"/>
          <w:szCs w:val="20"/>
        </w:rPr>
        <w:t>contribuer à la mise en</w:t>
      </w:r>
      <w:r w:rsidRPr="008B6571">
        <w:rPr>
          <w:rFonts w:ascii="Arial" w:hAnsi="Arial" w:cs="Arial"/>
          <w:sz w:val="20"/>
          <w:szCs w:val="20"/>
        </w:rPr>
        <w:t xml:space="preserve"> place</w:t>
      </w:r>
      <w:r w:rsidR="00FE1B59" w:rsidRPr="008B6571">
        <w:rPr>
          <w:rFonts w:ascii="Arial" w:hAnsi="Arial" w:cs="Arial"/>
          <w:sz w:val="20"/>
          <w:szCs w:val="20"/>
        </w:rPr>
        <w:t xml:space="preserve"> </w:t>
      </w:r>
      <w:r w:rsidR="00FD256C" w:rsidRPr="008B6571">
        <w:rPr>
          <w:rFonts w:ascii="Arial" w:hAnsi="Arial" w:cs="Arial"/>
          <w:sz w:val="20"/>
          <w:szCs w:val="20"/>
        </w:rPr>
        <w:t>du projet personnel</w:t>
      </w:r>
    </w:p>
    <w:p w14:paraId="7197F7BA" w14:textId="77777777" w:rsidR="00AA5500" w:rsidRPr="008B6571" w:rsidRDefault="00FD256C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Présenter l’UPE2A lors du conseil d’école</w:t>
      </w:r>
    </w:p>
    <w:p w14:paraId="6E078078" w14:textId="77777777" w:rsidR="005544EE" w:rsidRPr="008B6571" w:rsidRDefault="005544EE" w:rsidP="00ED12F2">
      <w:pPr>
        <w:pStyle w:val="Paragraphedeliste"/>
        <w:ind w:left="1080"/>
        <w:rPr>
          <w:rFonts w:ascii="Arial" w:hAnsi="Arial" w:cs="Arial"/>
          <w:sz w:val="20"/>
          <w:szCs w:val="20"/>
        </w:rPr>
      </w:pPr>
    </w:p>
    <w:p w14:paraId="30D87CFF" w14:textId="77777777" w:rsidR="00ED12F2" w:rsidRPr="008B6571" w:rsidRDefault="00ED12F2" w:rsidP="00ED12F2">
      <w:pPr>
        <w:pStyle w:val="Paragraphedeliste"/>
        <w:ind w:left="1080"/>
        <w:rPr>
          <w:rFonts w:ascii="Arial" w:hAnsi="Arial" w:cs="Arial"/>
          <w:sz w:val="20"/>
          <w:szCs w:val="20"/>
        </w:rPr>
      </w:pPr>
    </w:p>
    <w:p w14:paraId="7C4010C9" w14:textId="77777777" w:rsidR="00AA5500" w:rsidRPr="008B6571" w:rsidRDefault="00AA5500" w:rsidP="00AA5500">
      <w:pPr>
        <w:pStyle w:val="Paragraphedeliste"/>
        <w:numPr>
          <w:ilvl w:val="0"/>
          <w:numId w:val="30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8B6571">
        <w:rPr>
          <w:rFonts w:ascii="Arial" w:hAnsi="Arial" w:cs="Arial"/>
          <w:b/>
          <w:color w:val="1F497D" w:themeColor="text2"/>
          <w:sz w:val="20"/>
          <w:szCs w:val="20"/>
        </w:rPr>
        <w:t xml:space="preserve">Missions </w:t>
      </w:r>
      <w:r w:rsidR="002D5C35" w:rsidRPr="008B6571">
        <w:rPr>
          <w:rFonts w:ascii="Arial" w:hAnsi="Arial" w:cs="Arial"/>
          <w:b/>
          <w:color w:val="1F497D" w:themeColor="text2"/>
          <w:sz w:val="20"/>
          <w:szCs w:val="20"/>
        </w:rPr>
        <w:t>pédagogiques</w:t>
      </w:r>
    </w:p>
    <w:p w14:paraId="40D0DA2B" w14:textId="77777777" w:rsidR="00AA5500" w:rsidRPr="008B6571" w:rsidRDefault="00AA5500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Evaluer</w:t>
      </w:r>
      <w:r w:rsidR="002D5C35" w:rsidRPr="008B6571">
        <w:rPr>
          <w:rFonts w:ascii="Arial" w:hAnsi="Arial" w:cs="Arial"/>
          <w:sz w:val="20"/>
          <w:szCs w:val="20"/>
        </w:rPr>
        <w:t xml:space="preserve"> spécifiquement </w:t>
      </w:r>
      <w:r w:rsidRPr="008B6571">
        <w:rPr>
          <w:rFonts w:ascii="Arial" w:hAnsi="Arial" w:cs="Arial"/>
          <w:sz w:val="20"/>
          <w:szCs w:val="20"/>
        </w:rPr>
        <w:t xml:space="preserve">les compétences linguistiques et scolaires des </w:t>
      </w:r>
      <w:r w:rsidR="0062798D" w:rsidRPr="008B6571">
        <w:rPr>
          <w:rFonts w:ascii="Arial" w:hAnsi="Arial" w:cs="Arial"/>
          <w:sz w:val="20"/>
          <w:szCs w:val="20"/>
        </w:rPr>
        <w:t>EANA, tout au long de l’année scolaire,</w:t>
      </w:r>
      <w:r w:rsidR="004F20C8" w:rsidRPr="008B6571">
        <w:rPr>
          <w:rFonts w:ascii="Arial" w:hAnsi="Arial" w:cs="Arial"/>
          <w:sz w:val="20"/>
          <w:szCs w:val="20"/>
        </w:rPr>
        <w:t xml:space="preserve"> en concertation avec l’enseignant de la classe ordinaire</w:t>
      </w:r>
    </w:p>
    <w:p w14:paraId="274E73DF" w14:textId="77777777" w:rsidR="00FE1B59" w:rsidRPr="008B6571" w:rsidRDefault="00FE1B59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Travailler en collaboration avec les équipes enseignantes et organiser la transmission d’informations entre l’UPE2A, les classes ordinaires et les dispositifs d’aide et de soutien</w:t>
      </w:r>
      <w:r w:rsidR="0062798D" w:rsidRPr="008B6571">
        <w:rPr>
          <w:rFonts w:ascii="Arial" w:hAnsi="Arial" w:cs="Arial"/>
          <w:sz w:val="20"/>
          <w:szCs w:val="20"/>
        </w:rPr>
        <w:t>, notamment dans le cadre des conseils de cycle spécifique</w:t>
      </w:r>
      <w:r w:rsidRPr="008B6571">
        <w:rPr>
          <w:rFonts w:ascii="Arial" w:hAnsi="Arial" w:cs="Arial"/>
          <w:sz w:val="20"/>
          <w:szCs w:val="20"/>
        </w:rPr>
        <w:t xml:space="preserve"> </w:t>
      </w:r>
    </w:p>
    <w:p w14:paraId="07BFFA19" w14:textId="77777777" w:rsidR="00296F55" w:rsidRPr="008B6571" w:rsidRDefault="00296F55" w:rsidP="00AA5500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C</w:t>
      </w:r>
      <w:r w:rsidR="00AA5500" w:rsidRPr="008B6571">
        <w:rPr>
          <w:rFonts w:ascii="Arial" w:hAnsi="Arial" w:cs="Arial"/>
          <w:sz w:val="20"/>
          <w:szCs w:val="20"/>
        </w:rPr>
        <w:t>ons</w:t>
      </w:r>
      <w:r w:rsidRPr="008B6571">
        <w:rPr>
          <w:rFonts w:ascii="Arial" w:hAnsi="Arial" w:cs="Arial"/>
          <w:sz w:val="20"/>
          <w:szCs w:val="20"/>
        </w:rPr>
        <w:t xml:space="preserve">eiller et </w:t>
      </w:r>
      <w:r w:rsidR="00AA5500" w:rsidRPr="008B6571">
        <w:rPr>
          <w:rFonts w:ascii="Arial" w:hAnsi="Arial" w:cs="Arial"/>
          <w:sz w:val="20"/>
          <w:szCs w:val="20"/>
        </w:rPr>
        <w:t>partager des ressources </w:t>
      </w:r>
      <w:r w:rsidRPr="008B6571">
        <w:rPr>
          <w:rFonts w:ascii="Arial" w:hAnsi="Arial" w:cs="Arial"/>
          <w:sz w:val="20"/>
          <w:szCs w:val="20"/>
        </w:rPr>
        <w:t>dans le domaine du FLS-</w:t>
      </w:r>
      <w:proofErr w:type="spellStart"/>
      <w:r w:rsidRPr="008B6571">
        <w:rPr>
          <w:rFonts w:ascii="Arial" w:hAnsi="Arial" w:cs="Arial"/>
          <w:sz w:val="20"/>
          <w:szCs w:val="20"/>
        </w:rPr>
        <w:t>FLSco</w:t>
      </w:r>
      <w:proofErr w:type="spellEnd"/>
      <w:r w:rsidRPr="008B6571">
        <w:rPr>
          <w:rFonts w:ascii="Arial" w:hAnsi="Arial" w:cs="Arial"/>
          <w:sz w:val="20"/>
          <w:szCs w:val="20"/>
        </w:rPr>
        <w:t xml:space="preserve"> avec les enseignants de l’école</w:t>
      </w:r>
    </w:p>
    <w:p w14:paraId="6AEA3A84" w14:textId="77777777" w:rsidR="00AA5500" w:rsidRPr="008B6571" w:rsidRDefault="000E037D" w:rsidP="00AA5500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Assurer la transmission d’</w:t>
      </w:r>
      <w:r w:rsidR="00AA5500" w:rsidRPr="008B6571">
        <w:rPr>
          <w:rFonts w:ascii="Arial" w:hAnsi="Arial" w:cs="Arial"/>
          <w:sz w:val="20"/>
          <w:szCs w:val="20"/>
        </w:rPr>
        <w:t xml:space="preserve">une fiche de suivi permettant d’informer </w:t>
      </w:r>
      <w:r w:rsidRPr="008B6571">
        <w:rPr>
          <w:rFonts w:ascii="Arial" w:hAnsi="Arial" w:cs="Arial"/>
          <w:sz w:val="20"/>
          <w:szCs w:val="20"/>
        </w:rPr>
        <w:t xml:space="preserve">l’école ou le collège concerné </w:t>
      </w:r>
      <w:r w:rsidR="00AA5500" w:rsidRPr="008B6571">
        <w:rPr>
          <w:rFonts w:ascii="Arial" w:hAnsi="Arial" w:cs="Arial"/>
          <w:sz w:val="20"/>
          <w:szCs w:val="20"/>
        </w:rPr>
        <w:t xml:space="preserve">des besoins particuliers de l’élève issu d’UPE2A </w:t>
      </w:r>
      <w:r w:rsidRPr="008B6571">
        <w:rPr>
          <w:rFonts w:ascii="Arial" w:hAnsi="Arial" w:cs="Arial"/>
          <w:sz w:val="20"/>
          <w:szCs w:val="20"/>
        </w:rPr>
        <w:t>(retou</w:t>
      </w:r>
      <w:r w:rsidR="00AA5500" w:rsidRPr="008B6571">
        <w:rPr>
          <w:rFonts w:ascii="Arial" w:hAnsi="Arial" w:cs="Arial"/>
          <w:sz w:val="20"/>
          <w:szCs w:val="20"/>
        </w:rPr>
        <w:t xml:space="preserve">r </w:t>
      </w:r>
      <w:r w:rsidRPr="008B6571">
        <w:rPr>
          <w:rFonts w:ascii="Arial" w:hAnsi="Arial" w:cs="Arial"/>
          <w:sz w:val="20"/>
          <w:szCs w:val="20"/>
        </w:rPr>
        <w:t xml:space="preserve">sur </w:t>
      </w:r>
      <w:r w:rsidR="00AA5500" w:rsidRPr="008B6571">
        <w:rPr>
          <w:rFonts w:ascii="Arial" w:hAnsi="Arial" w:cs="Arial"/>
          <w:sz w:val="20"/>
          <w:szCs w:val="20"/>
        </w:rPr>
        <w:t>secteur, orientation…)</w:t>
      </w:r>
    </w:p>
    <w:p w14:paraId="36D3C4F4" w14:textId="77777777" w:rsidR="00F870B0" w:rsidRPr="008B6571" w:rsidRDefault="00F870B0" w:rsidP="00F870B0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Veiller lors du passage entre le 1er et le 2nd degrés au suivi en UPE2A si nécessaire.</w:t>
      </w:r>
    </w:p>
    <w:p w14:paraId="753786CD" w14:textId="77777777" w:rsidR="005544EE" w:rsidRPr="008B6571" w:rsidRDefault="005544EE" w:rsidP="00ED12F2">
      <w:pPr>
        <w:pStyle w:val="Paragraphedeliste"/>
        <w:ind w:left="1080"/>
        <w:jc w:val="both"/>
        <w:rPr>
          <w:rFonts w:ascii="Arial" w:hAnsi="Arial" w:cs="Arial"/>
          <w:sz w:val="20"/>
          <w:szCs w:val="20"/>
        </w:rPr>
      </w:pPr>
    </w:p>
    <w:p w14:paraId="6E3B4F38" w14:textId="77777777" w:rsidR="00ED12F2" w:rsidRPr="008B6571" w:rsidRDefault="00ED12F2" w:rsidP="00ED12F2">
      <w:pPr>
        <w:pStyle w:val="Paragraphedeliste"/>
        <w:ind w:left="1080"/>
        <w:jc w:val="both"/>
        <w:rPr>
          <w:rFonts w:ascii="Arial" w:hAnsi="Arial" w:cs="Arial"/>
          <w:sz w:val="20"/>
          <w:szCs w:val="20"/>
        </w:rPr>
      </w:pPr>
    </w:p>
    <w:p w14:paraId="745B1525" w14:textId="77777777" w:rsidR="00AA5500" w:rsidRPr="008B6571" w:rsidRDefault="00AA5500" w:rsidP="00AA5500">
      <w:pPr>
        <w:pStyle w:val="Paragraphedeliste"/>
        <w:numPr>
          <w:ilvl w:val="0"/>
          <w:numId w:val="30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8B6571">
        <w:rPr>
          <w:rFonts w:ascii="Arial" w:hAnsi="Arial" w:cs="Arial"/>
          <w:b/>
          <w:color w:val="1F497D" w:themeColor="text2"/>
          <w:sz w:val="20"/>
          <w:szCs w:val="20"/>
        </w:rPr>
        <w:t>Missions de coordination administratives et institutionnelles</w:t>
      </w:r>
    </w:p>
    <w:p w14:paraId="65472BBE" w14:textId="77777777" w:rsidR="00F459FD" w:rsidRPr="008B6571" w:rsidRDefault="00F459FD" w:rsidP="00F459FD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E</w:t>
      </w:r>
      <w:r w:rsidR="00AA5500" w:rsidRPr="008B6571">
        <w:rPr>
          <w:rFonts w:ascii="Arial" w:hAnsi="Arial" w:cs="Arial"/>
          <w:sz w:val="20"/>
          <w:szCs w:val="20"/>
        </w:rPr>
        <w:t xml:space="preserve">n concertation avec l’équipe </w:t>
      </w:r>
      <w:r w:rsidR="000E037D" w:rsidRPr="008B6571">
        <w:rPr>
          <w:rFonts w:ascii="Arial" w:hAnsi="Arial" w:cs="Arial"/>
          <w:sz w:val="20"/>
          <w:szCs w:val="20"/>
        </w:rPr>
        <w:t>enseignante</w:t>
      </w:r>
    </w:p>
    <w:p w14:paraId="7666093D" w14:textId="77777777" w:rsidR="00F459FD" w:rsidRPr="008B6571" w:rsidRDefault="00AA5500" w:rsidP="00F459FD">
      <w:pPr>
        <w:pStyle w:val="Paragraphedeliste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élaborer les emplois du temps personnalis</w:t>
      </w:r>
      <w:r w:rsidR="000E037D" w:rsidRPr="008B6571">
        <w:rPr>
          <w:rFonts w:ascii="Arial" w:hAnsi="Arial" w:cs="Arial"/>
          <w:sz w:val="20"/>
          <w:szCs w:val="20"/>
        </w:rPr>
        <w:t>és</w:t>
      </w:r>
    </w:p>
    <w:p w14:paraId="437D549C" w14:textId="77777777" w:rsidR="00AA5500" w:rsidRPr="008B6571" w:rsidRDefault="00AA5500" w:rsidP="00F459FD">
      <w:pPr>
        <w:pStyle w:val="Paragraphedeliste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élabor</w:t>
      </w:r>
      <w:r w:rsidR="00F459FD" w:rsidRPr="008B6571">
        <w:rPr>
          <w:rFonts w:ascii="Arial" w:hAnsi="Arial" w:cs="Arial"/>
          <w:sz w:val="20"/>
          <w:szCs w:val="20"/>
        </w:rPr>
        <w:t xml:space="preserve">er </w:t>
      </w:r>
      <w:r w:rsidRPr="008B6571">
        <w:rPr>
          <w:rFonts w:ascii="Arial" w:hAnsi="Arial" w:cs="Arial"/>
          <w:sz w:val="20"/>
          <w:szCs w:val="20"/>
        </w:rPr>
        <w:t xml:space="preserve">un budget </w:t>
      </w:r>
      <w:r w:rsidR="00F459FD" w:rsidRPr="008B6571">
        <w:rPr>
          <w:rFonts w:ascii="Arial" w:hAnsi="Arial" w:cs="Arial"/>
          <w:sz w:val="20"/>
          <w:szCs w:val="20"/>
        </w:rPr>
        <w:t xml:space="preserve">de fonctionnement </w:t>
      </w:r>
      <w:r w:rsidRPr="008B6571">
        <w:rPr>
          <w:rFonts w:ascii="Arial" w:hAnsi="Arial" w:cs="Arial"/>
          <w:sz w:val="20"/>
          <w:szCs w:val="20"/>
        </w:rPr>
        <w:t xml:space="preserve">propre à l’UPE2A </w:t>
      </w:r>
    </w:p>
    <w:p w14:paraId="3A23AA6E" w14:textId="77777777" w:rsidR="00AA5500" w:rsidRPr="008B6571" w:rsidRDefault="00F459FD" w:rsidP="00AA5500">
      <w:pPr>
        <w:pStyle w:val="Paragraphedelist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>E</w:t>
      </w:r>
      <w:r w:rsidR="00AA5500" w:rsidRPr="008B6571">
        <w:rPr>
          <w:rFonts w:ascii="Arial" w:hAnsi="Arial" w:cs="Arial"/>
          <w:sz w:val="20"/>
          <w:szCs w:val="20"/>
        </w:rPr>
        <w:t>n liaison avec la DSDEN</w:t>
      </w:r>
      <w:r w:rsidRPr="008B6571">
        <w:rPr>
          <w:rFonts w:ascii="Arial" w:hAnsi="Arial" w:cs="Arial"/>
          <w:sz w:val="20"/>
          <w:szCs w:val="20"/>
        </w:rPr>
        <w:t>, l’IEN et le CASNAV</w:t>
      </w:r>
    </w:p>
    <w:p w14:paraId="054E1BED" w14:textId="77777777" w:rsidR="00F459FD" w:rsidRPr="008B6571" w:rsidRDefault="002C68A7" w:rsidP="00F459FD">
      <w:pPr>
        <w:pStyle w:val="Paragraphedeliste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 xml:space="preserve">participer </w:t>
      </w:r>
      <w:r w:rsidR="002F07AA" w:rsidRPr="008B6571">
        <w:rPr>
          <w:rFonts w:ascii="Arial" w:hAnsi="Arial" w:cs="Arial"/>
          <w:sz w:val="20"/>
          <w:szCs w:val="20"/>
        </w:rPr>
        <w:t xml:space="preserve">aux </w:t>
      </w:r>
      <w:r w:rsidRPr="008B6571">
        <w:rPr>
          <w:rFonts w:ascii="Arial" w:hAnsi="Arial" w:cs="Arial"/>
          <w:sz w:val="20"/>
          <w:szCs w:val="20"/>
        </w:rPr>
        <w:t>réunions d’informations et aux sessions de formations</w:t>
      </w:r>
    </w:p>
    <w:p w14:paraId="2091FE09" w14:textId="77777777" w:rsidR="00442038" w:rsidRPr="008B6571" w:rsidRDefault="002C68A7" w:rsidP="0083634F">
      <w:pPr>
        <w:pStyle w:val="Paragraphedeliste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lastRenderedPageBreak/>
        <w:t>transmettre les informations nécessaire</w:t>
      </w:r>
      <w:r w:rsidR="00442038" w:rsidRPr="008B6571">
        <w:rPr>
          <w:rFonts w:ascii="Arial" w:hAnsi="Arial" w:cs="Arial"/>
          <w:sz w:val="20"/>
          <w:szCs w:val="20"/>
        </w:rPr>
        <w:t xml:space="preserve">s </w:t>
      </w:r>
      <w:r w:rsidRPr="008B6571">
        <w:rPr>
          <w:rFonts w:ascii="Arial" w:hAnsi="Arial" w:cs="Arial"/>
          <w:sz w:val="20"/>
          <w:szCs w:val="20"/>
        </w:rPr>
        <w:t xml:space="preserve">au </w:t>
      </w:r>
      <w:r w:rsidR="00442038" w:rsidRPr="008B6571">
        <w:rPr>
          <w:rFonts w:ascii="Arial" w:hAnsi="Arial" w:cs="Arial"/>
          <w:sz w:val="20"/>
          <w:szCs w:val="20"/>
        </w:rPr>
        <w:t xml:space="preserve">tableau de bord relatif aux </w:t>
      </w:r>
      <w:r w:rsidRPr="008B6571">
        <w:rPr>
          <w:rFonts w:ascii="Arial" w:hAnsi="Arial" w:cs="Arial"/>
          <w:sz w:val="20"/>
          <w:szCs w:val="20"/>
        </w:rPr>
        <w:t>EANA et au pilotage des UPE2A</w:t>
      </w:r>
    </w:p>
    <w:p w14:paraId="1BCB55D2" w14:textId="77777777" w:rsidR="00DF2554" w:rsidRPr="008B6571" w:rsidRDefault="0083634F" w:rsidP="00B36035">
      <w:pPr>
        <w:pStyle w:val="Paragraphedeliste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B6571">
        <w:rPr>
          <w:rFonts w:ascii="Arial" w:hAnsi="Arial" w:cs="Arial"/>
          <w:sz w:val="20"/>
          <w:szCs w:val="20"/>
        </w:rPr>
        <w:t xml:space="preserve">pour les titulaires de cette certification, participer au jury de la CCFLS </w:t>
      </w:r>
    </w:p>
    <w:p w14:paraId="62A815C1" w14:textId="77777777" w:rsidR="00FA43DC" w:rsidRPr="007F2841" w:rsidRDefault="00FA43DC" w:rsidP="00FA43DC">
      <w:pPr>
        <w:jc w:val="both"/>
        <w:rPr>
          <w:rFonts w:ascii="Arial" w:hAnsi="Arial" w:cs="Arial"/>
          <w:sz w:val="20"/>
          <w:szCs w:val="20"/>
        </w:rPr>
      </w:pPr>
      <w:r w:rsidRPr="007F2841">
        <w:rPr>
          <w:rFonts w:ascii="Arial" w:hAnsi="Arial" w:cs="Arial"/>
          <w:sz w:val="20"/>
          <w:szCs w:val="20"/>
        </w:rPr>
        <w:t>L’enseignant est rattaché administrativement à une école</w:t>
      </w:r>
      <w:r w:rsidR="00EF72F0" w:rsidRPr="007F2841">
        <w:rPr>
          <w:rFonts w:ascii="Arial" w:hAnsi="Arial" w:cs="Arial"/>
          <w:sz w:val="20"/>
          <w:szCs w:val="20"/>
        </w:rPr>
        <w:t xml:space="preserve"> ou à une circonscription.</w:t>
      </w:r>
      <w:r w:rsidRPr="007F2841">
        <w:rPr>
          <w:rFonts w:ascii="Arial" w:hAnsi="Arial" w:cs="Arial"/>
          <w:sz w:val="20"/>
          <w:szCs w:val="20"/>
        </w:rPr>
        <w:t xml:space="preserve"> </w:t>
      </w:r>
      <w:r w:rsidR="00EF72F0" w:rsidRPr="007F2841">
        <w:rPr>
          <w:rFonts w:ascii="Arial" w:hAnsi="Arial" w:cs="Arial"/>
          <w:sz w:val="20"/>
          <w:szCs w:val="20"/>
        </w:rPr>
        <w:t>Il</w:t>
      </w:r>
      <w:r w:rsidRPr="007F2841">
        <w:rPr>
          <w:rFonts w:ascii="Arial" w:hAnsi="Arial" w:cs="Arial"/>
          <w:sz w:val="20"/>
          <w:szCs w:val="20"/>
        </w:rPr>
        <w:t xml:space="preserve"> </w:t>
      </w:r>
      <w:r w:rsidR="00C62A62" w:rsidRPr="007F2841">
        <w:rPr>
          <w:rFonts w:ascii="Arial" w:hAnsi="Arial" w:cs="Arial"/>
          <w:sz w:val="20"/>
          <w:szCs w:val="20"/>
        </w:rPr>
        <w:t xml:space="preserve">pourra en fonction des besoins </w:t>
      </w:r>
      <w:r w:rsidRPr="007F2841">
        <w:rPr>
          <w:rFonts w:ascii="Arial" w:hAnsi="Arial" w:cs="Arial"/>
          <w:sz w:val="20"/>
          <w:szCs w:val="20"/>
        </w:rPr>
        <w:t>concernant la scolarisation des EANA, être amené à se déplacer dans d’autres écoles de la circonscription, voire d’une deuxième circonscription.</w:t>
      </w:r>
    </w:p>
    <w:p w14:paraId="65577D5B" w14:textId="77777777" w:rsidR="00B36035" w:rsidRPr="007F2841" w:rsidRDefault="00D916B3" w:rsidP="00AA5500">
      <w:pPr>
        <w:tabs>
          <w:tab w:val="left" w:pos="3420"/>
        </w:tabs>
        <w:jc w:val="both"/>
        <w:rPr>
          <w:rFonts w:ascii="Arial" w:hAnsi="Arial" w:cs="Arial"/>
          <w:iCs/>
          <w:sz w:val="20"/>
          <w:szCs w:val="20"/>
        </w:rPr>
      </w:pPr>
      <w:r w:rsidRPr="007F2841">
        <w:rPr>
          <w:rFonts w:ascii="Arial" w:hAnsi="Arial" w:cs="Arial"/>
          <w:sz w:val="20"/>
          <w:szCs w:val="20"/>
        </w:rPr>
        <w:t>Vous bénéficiez au titre de cette mission d’une rémunération spécifique composée de 30 points de Nouvelle Bonification Indiciaire (139€ mensuels)</w:t>
      </w:r>
      <w:r w:rsidR="00040E56" w:rsidRPr="007F2841">
        <w:rPr>
          <w:rFonts w:ascii="Arial" w:hAnsi="Arial" w:cs="Arial"/>
          <w:sz w:val="20"/>
          <w:szCs w:val="20"/>
        </w:rPr>
        <w:t>.</w:t>
      </w:r>
    </w:p>
    <w:p w14:paraId="38566ED1" w14:textId="77777777" w:rsidR="004F4E53" w:rsidRPr="007F2841" w:rsidRDefault="004F4E53" w:rsidP="000D11CA">
      <w:pPr>
        <w:rPr>
          <w:sz w:val="20"/>
          <w:szCs w:val="20"/>
        </w:rPr>
      </w:pPr>
    </w:p>
    <w:p w14:paraId="66E60750" w14:textId="77777777" w:rsidR="00344F2C" w:rsidRPr="003E66A9" w:rsidRDefault="00344F2C" w:rsidP="000D11CA">
      <w:pPr>
        <w:rPr>
          <w:sz w:val="20"/>
          <w:szCs w:val="20"/>
        </w:rPr>
      </w:pPr>
    </w:p>
    <w:sectPr w:rsidR="00344F2C" w:rsidRPr="003E66A9" w:rsidSect="00D10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8BAC" w14:textId="77777777" w:rsidR="00794202" w:rsidRDefault="00794202" w:rsidP="004F20C8">
      <w:pPr>
        <w:spacing w:after="0" w:line="240" w:lineRule="auto"/>
      </w:pPr>
      <w:r>
        <w:separator/>
      </w:r>
    </w:p>
  </w:endnote>
  <w:endnote w:type="continuationSeparator" w:id="0">
    <w:p w14:paraId="51D0710E" w14:textId="77777777" w:rsidR="00794202" w:rsidRDefault="00794202" w:rsidP="004F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2EFE" w14:textId="77777777" w:rsidR="006202B0" w:rsidRDefault="006202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FBA8" w14:textId="77777777" w:rsidR="006202B0" w:rsidRDefault="006202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3A56" w14:textId="77777777" w:rsidR="006202B0" w:rsidRDefault="006202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F044" w14:textId="77777777" w:rsidR="00794202" w:rsidRDefault="00794202" w:rsidP="004F20C8">
      <w:pPr>
        <w:spacing w:after="0" w:line="240" w:lineRule="auto"/>
      </w:pPr>
      <w:r>
        <w:separator/>
      </w:r>
    </w:p>
  </w:footnote>
  <w:footnote w:type="continuationSeparator" w:id="0">
    <w:p w14:paraId="1449290E" w14:textId="77777777" w:rsidR="00794202" w:rsidRDefault="00794202" w:rsidP="004F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4C9B" w14:textId="77777777" w:rsidR="006202B0" w:rsidRDefault="006202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E794" w14:textId="77777777" w:rsidR="006202B0" w:rsidRDefault="006202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E957" w14:textId="77777777" w:rsidR="006202B0" w:rsidRDefault="006202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92C"/>
    <w:multiLevelType w:val="hybridMultilevel"/>
    <w:tmpl w:val="4D1E07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E9B"/>
    <w:multiLevelType w:val="hybridMultilevel"/>
    <w:tmpl w:val="DD2ECE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57FAB"/>
    <w:multiLevelType w:val="hybridMultilevel"/>
    <w:tmpl w:val="B782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2CA"/>
    <w:multiLevelType w:val="hybridMultilevel"/>
    <w:tmpl w:val="8DE87078"/>
    <w:lvl w:ilvl="0" w:tplc="C922D1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91192"/>
    <w:multiLevelType w:val="hybridMultilevel"/>
    <w:tmpl w:val="FCA63212"/>
    <w:lvl w:ilvl="0" w:tplc="AF5E2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2AB6"/>
    <w:multiLevelType w:val="hybridMultilevel"/>
    <w:tmpl w:val="1F986356"/>
    <w:lvl w:ilvl="0" w:tplc="D8B2B090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6154C"/>
    <w:multiLevelType w:val="hybridMultilevel"/>
    <w:tmpl w:val="C5DC153E"/>
    <w:lvl w:ilvl="0" w:tplc="3A7C0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E0515"/>
    <w:multiLevelType w:val="hybridMultilevel"/>
    <w:tmpl w:val="6F9A0970"/>
    <w:lvl w:ilvl="0" w:tplc="040C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12B018CE"/>
    <w:multiLevelType w:val="hybridMultilevel"/>
    <w:tmpl w:val="7C2877BE"/>
    <w:lvl w:ilvl="0" w:tplc="244CF2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067FF"/>
    <w:multiLevelType w:val="hybridMultilevel"/>
    <w:tmpl w:val="2B327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602A4"/>
    <w:multiLevelType w:val="hybridMultilevel"/>
    <w:tmpl w:val="36224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83A"/>
    <w:multiLevelType w:val="hybridMultilevel"/>
    <w:tmpl w:val="0B668AB0"/>
    <w:lvl w:ilvl="0" w:tplc="D14E37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72529"/>
    <w:multiLevelType w:val="hybridMultilevel"/>
    <w:tmpl w:val="9E22F898"/>
    <w:lvl w:ilvl="0" w:tplc="447CC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33F32"/>
    <w:multiLevelType w:val="hybridMultilevel"/>
    <w:tmpl w:val="BC1CF37C"/>
    <w:lvl w:ilvl="0" w:tplc="91EEE9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65685"/>
    <w:multiLevelType w:val="hybridMultilevel"/>
    <w:tmpl w:val="DFF697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E31203"/>
    <w:multiLevelType w:val="hybridMultilevel"/>
    <w:tmpl w:val="AA421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5248F"/>
    <w:multiLevelType w:val="hybridMultilevel"/>
    <w:tmpl w:val="DE46E37A"/>
    <w:lvl w:ilvl="0" w:tplc="F4DC441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7327D"/>
    <w:multiLevelType w:val="hybridMultilevel"/>
    <w:tmpl w:val="DB7E3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1779E"/>
    <w:multiLevelType w:val="hybridMultilevel"/>
    <w:tmpl w:val="83DC0124"/>
    <w:lvl w:ilvl="0" w:tplc="9E547F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C5A67"/>
    <w:multiLevelType w:val="hybridMultilevel"/>
    <w:tmpl w:val="2A8C862A"/>
    <w:lvl w:ilvl="0" w:tplc="040C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 w15:restartNumberingAfterBreak="0">
    <w:nsid w:val="30382054"/>
    <w:multiLevelType w:val="hybridMultilevel"/>
    <w:tmpl w:val="C3AAF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00C7A"/>
    <w:multiLevelType w:val="hybridMultilevel"/>
    <w:tmpl w:val="C41E5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3178"/>
    <w:multiLevelType w:val="hybridMultilevel"/>
    <w:tmpl w:val="0846E69E"/>
    <w:lvl w:ilvl="0" w:tplc="D5F0FC92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93A46"/>
    <w:multiLevelType w:val="hybridMultilevel"/>
    <w:tmpl w:val="9E5484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F34211"/>
    <w:multiLevelType w:val="hybridMultilevel"/>
    <w:tmpl w:val="75327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D7687"/>
    <w:multiLevelType w:val="hybridMultilevel"/>
    <w:tmpl w:val="52200614"/>
    <w:lvl w:ilvl="0" w:tplc="83D4E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37472"/>
    <w:multiLevelType w:val="hybridMultilevel"/>
    <w:tmpl w:val="FE50E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A6D88"/>
    <w:multiLevelType w:val="hybridMultilevel"/>
    <w:tmpl w:val="B910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1E94"/>
    <w:multiLevelType w:val="hybridMultilevel"/>
    <w:tmpl w:val="3048A31C"/>
    <w:lvl w:ilvl="0" w:tplc="D5F0FC92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D2FB7"/>
    <w:multiLevelType w:val="hybridMultilevel"/>
    <w:tmpl w:val="65CEF2D2"/>
    <w:lvl w:ilvl="0" w:tplc="BDAC0CF4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A56EF6"/>
    <w:multiLevelType w:val="hybridMultilevel"/>
    <w:tmpl w:val="10B2F1F4"/>
    <w:lvl w:ilvl="0" w:tplc="D96EFB7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D613A2"/>
    <w:multiLevelType w:val="hybridMultilevel"/>
    <w:tmpl w:val="A5345DA0"/>
    <w:lvl w:ilvl="0" w:tplc="D5F0FC92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D5351"/>
    <w:multiLevelType w:val="hybridMultilevel"/>
    <w:tmpl w:val="0E66C4F0"/>
    <w:lvl w:ilvl="0" w:tplc="7C483D32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56850737"/>
    <w:multiLevelType w:val="hybridMultilevel"/>
    <w:tmpl w:val="23DE8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30EFA"/>
    <w:multiLevelType w:val="hybridMultilevel"/>
    <w:tmpl w:val="9F8C4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13502"/>
    <w:multiLevelType w:val="hybridMultilevel"/>
    <w:tmpl w:val="9F8C6300"/>
    <w:lvl w:ilvl="0" w:tplc="EDD825A4">
      <w:start w:val="4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6A38BC"/>
    <w:multiLevelType w:val="hybridMultilevel"/>
    <w:tmpl w:val="89AABB16"/>
    <w:lvl w:ilvl="0" w:tplc="D5F0FC92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26005"/>
    <w:multiLevelType w:val="hybridMultilevel"/>
    <w:tmpl w:val="C472C828"/>
    <w:lvl w:ilvl="0" w:tplc="04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8" w15:restartNumberingAfterBreak="0">
    <w:nsid w:val="68500C06"/>
    <w:multiLevelType w:val="hybridMultilevel"/>
    <w:tmpl w:val="CEF04F26"/>
    <w:lvl w:ilvl="0" w:tplc="B764F7A2">
      <w:start w:val="1"/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F7985"/>
    <w:multiLevelType w:val="hybridMultilevel"/>
    <w:tmpl w:val="9842B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6E3C9D"/>
    <w:multiLevelType w:val="hybridMultilevel"/>
    <w:tmpl w:val="949241D8"/>
    <w:lvl w:ilvl="0" w:tplc="BE0AFA9E">
      <w:start w:val="4"/>
      <w:numFmt w:val="bullet"/>
      <w:lvlText w:val="-"/>
      <w:lvlJc w:val="left"/>
      <w:pPr>
        <w:ind w:left="17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BE260F1"/>
    <w:multiLevelType w:val="hybridMultilevel"/>
    <w:tmpl w:val="3476F3A2"/>
    <w:lvl w:ilvl="0" w:tplc="E334D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E6BBE"/>
    <w:multiLevelType w:val="hybridMultilevel"/>
    <w:tmpl w:val="F2FE9D3C"/>
    <w:lvl w:ilvl="0" w:tplc="712C39F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1222887">
    <w:abstractNumId w:val="10"/>
  </w:num>
  <w:num w:numId="2" w16cid:durableId="1705444482">
    <w:abstractNumId w:val="12"/>
  </w:num>
  <w:num w:numId="3" w16cid:durableId="453671773">
    <w:abstractNumId w:val="26"/>
  </w:num>
  <w:num w:numId="4" w16cid:durableId="971984541">
    <w:abstractNumId w:val="41"/>
  </w:num>
  <w:num w:numId="5" w16cid:durableId="507988358">
    <w:abstractNumId w:val="24"/>
  </w:num>
  <w:num w:numId="6" w16cid:durableId="1744333096">
    <w:abstractNumId w:val="39"/>
  </w:num>
  <w:num w:numId="7" w16cid:durableId="640770623">
    <w:abstractNumId w:val="35"/>
  </w:num>
  <w:num w:numId="8" w16cid:durableId="1897354447">
    <w:abstractNumId w:val="37"/>
  </w:num>
  <w:num w:numId="9" w16cid:durableId="1621304677">
    <w:abstractNumId w:val="40"/>
  </w:num>
  <w:num w:numId="10" w16cid:durableId="780027523">
    <w:abstractNumId w:val="29"/>
  </w:num>
  <w:num w:numId="11" w16cid:durableId="1571161032">
    <w:abstractNumId w:val="19"/>
  </w:num>
  <w:num w:numId="12" w16cid:durableId="1338074363">
    <w:abstractNumId w:val="42"/>
  </w:num>
  <w:num w:numId="13" w16cid:durableId="1190290909">
    <w:abstractNumId w:val="30"/>
  </w:num>
  <w:num w:numId="14" w16cid:durableId="343287847">
    <w:abstractNumId w:val="13"/>
  </w:num>
  <w:num w:numId="15" w16cid:durableId="1059590084">
    <w:abstractNumId w:val="5"/>
  </w:num>
  <w:num w:numId="16" w16cid:durableId="1649018378">
    <w:abstractNumId w:val="33"/>
  </w:num>
  <w:num w:numId="17" w16cid:durableId="68816687">
    <w:abstractNumId w:val="3"/>
  </w:num>
  <w:num w:numId="18" w16cid:durableId="1342051483">
    <w:abstractNumId w:val="11"/>
  </w:num>
  <w:num w:numId="19" w16cid:durableId="1143159964">
    <w:abstractNumId w:val="14"/>
  </w:num>
  <w:num w:numId="20" w16cid:durableId="535778144">
    <w:abstractNumId w:val="1"/>
  </w:num>
  <w:num w:numId="21" w16cid:durableId="869804327">
    <w:abstractNumId w:val="28"/>
  </w:num>
  <w:num w:numId="22" w16cid:durableId="176165932">
    <w:abstractNumId w:val="27"/>
  </w:num>
  <w:num w:numId="23" w16cid:durableId="1234856728">
    <w:abstractNumId w:val="31"/>
  </w:num>
  <w:num w:numId="24" w16cid:durableId="1178228168">
    <w:abstractNumId w:val="20"/>
  </w:num>
  <w:num w:numId="25" w16cid:durableId="647711490">
    <w:abstractNumId w:val="32"/>
  </w:num>
  <w:num w:numId="26" w16cid:durableId="1459838261">
    <w:abstractNumId w:val="36"/>
  </w:num>
  <w:num w:numId="27" w16cid:durableId="1274170541">
    <w:abstractNumId w:val="22"/>
  </w:num>
  <w:num w:numId="28" w16cid:durableId="1691832112">
    <w:abstractNumId w:val="25"/>
  </w:num>
  <w:num w:numId="29" w16cid:durableId="1296450476">
    <w:abstractNumId w:val="6"/>
  </w:num>
  <w:num w:numId="30" w16cid:durableId="1610619071">
    <w:abstractNumId w:val="15"/>
  </w:num>
  <w:num w:numId="31" w16cid:durableId="548492503">
    <w:abstractNumId w:val="18"/>
  </w:num>
  <w:num w:numId="32" w16cid:durableId="1876427310">
    <w:abstractNumId w:val="7"/>
  </w:num>
  <w:num w:numId="33" w16cid:durableId="2032953408">
    <w:abstractNumId w:val="23"/>
  </w:num>
  <w:num w:numId="34" w16cid:durableId="2088915331">
    <w:abstractNumId w:val="4"/>
  </w:num>
  <w:num w:numId="35" w16cid:durableId="853376933">
    <w:abstractNumId w:val="8"/>
  </w:num>
  <w:num w:numId="36" w16cid:durableId="1008714">
    <w:abstractNumId w:val="17"/>
  </w:num>
  <w:num w:numId="37" w16cid:durableId="703748880">
    <w:abstractNumId w:val="21"/>
  </w:num>
  <w:num w:numId="38" w16cid:durableId="1116291634">
    <w:abstractNumId w:val="2"/>
  </w:num>
  <w:num w:numId="39" w16cid:durableId="56246183">
    <w:abstractNumId w:val="16"/>
  </w:num>
  <w:num w:numId="40" w16cid:durableId="444426931">
    <w:abstractNumId w:val="9"/>
  </w:num>
  <w:num w:numId="41" w16cid:durableId="1697005794">
    <w:abstractNumId w:val="38"/>
  </w:num>
  <w:num w:numId="42" w16cid:durableId="495729147">
    <w:abstractNumId w:val="34"/>
  </w:num>
  <w:num w:numId="43" w16cid:durableId="141173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95F"/>
    <w:rsid w:val="0001195F"/>
    <w:rsid w:val="000359CF"/>
    <w:rsid w:val="0003682D"/>
    <w:rsid w:val="00040E56"/>
    <w:rsid w:val="00083333"/>
    <w:rsid w:val="000A02C4"/>
    <w:rsid w:val="000B6AD9"/>
    <w:rsid w:val="000C54C9"/>
    <w:rsid w:val="000D11CA"/>
    <w:rsid w:val="000E037D"/>
    <w:rsid w:val="000E4584"/>
    <w:rsid w:val="00103724"/>
    <w:rsid w:val="00113015"/>
    <w:rsid w:val="0014372D"/>
    <w:rsid w:val="001476B0"/>
    <w:rsid w:val="00155286"/>
    <w:rsid w:val="0016507F"/>
    <w:rsid w:val="001B53E7"/>
    <w:rsid w:val="001F42D4"/>
    <w:rsid w:val="00204FA6"/>
    <w:rsid w:val="00230DE0"/>
    <w:rsid w:val="00267752"/>
    <w:rsid w:val="00273097"/>
    <w:rsid w:val="00296F55"/>
    <w:rsid w:val="002C5486"/>
    <w:rsid w:val="002C68A7"/>
    <w:rsid w:val="002D2783"/>
    <w:rsid w:val="002D3A07"/>
    <w:rsid w:val="002D5C35"/>
    <w:rsid w:val="002D7035"/>
    <w:rsid w:val="002F07AA"/>
    <w:rsid w:val="002F13B8"/>
    <w:rsid w:val="003042A4"/>
    <w:rsid w:val="00311680"/>
    <w:rsid w:val="00312F0E"/>
    <w:rsid w:val="003274A8"/>
    <w:rsid w:val="0032791D"/>
    <w:rsid w:val="00332FE1"/>
    <w:rsid w:val="00344F2C"/>
    <w:rsid w:val="0037006B"/>
    <w:rsid w:val="00384123"/>
    <w:rsid w:val="003E5A24"/>
    <w:rsid w:val="003E66A9"/>
    <w:rsid w:val="003F4028"/>
    <w:rsid w:val="004050A9"/>
    <w:rsid w:val="00424999"/>
    <w:rsid w:val="00442038"/>
    <w:rsid w:val="004659AB"/>
    <w:rsid w:val="004A4BE3"/>
    <w:rsid w:val="004B6982"/>
    <w:rsid w:val="004D4755"/>
    <w:rsid w:val="004E3D68"/>
    <w:rsid w:val="004F032B"/>
    <w:rsid w:val="004F20C8"/>
    <w:rsid w:val="004F4E53"/>
    <w:rsid w:val="005066FE"/>
    <w:rsid w:val="005436FC"/>
    <w:rsid w:val="00554388"/>
    <w:rsid w:val="005544EE"/>
    <w:rsid w:val="00583A59"/>
    <w:rsid w:val="005973E5"/>
    <w:rsid w:val="005A21B9"/>
    <w:rsid w:val="005E6476"/>
    <w:rsid w:val="006202B0"/>
    <w:rsid w:val="0062798D"/>
    <w:rsid w:val="0063781C"/>
    <w:rsid w:val="00647EA9"/>
    <w:rsid w:val="006C10EA"/>
    <w:rsid w:val="006C42C9"/>
    <w:rsid w:val="006C4402"/>
    <w:rsid w:val="006D452B"/>
    <w:rsid w:val="006E17E2"/>
    <w:rsid w:val="006F618D"/>
    <w:rsid w:val="007055FC"/>
    <w:rsid w:val="007151A3"/>
    <w:rsid w:val="0071743C"/>
    <w:rsid w:val="00775BCD"/>
    <w:rsid w:val="00781EFC"/>
    <w:rsid w:val="00794202"/>
    <w:rsid w:val="007F2841"/>
    <w:rsid w:val="00805A27"/>
    <w:rsid w:val="0083634F"/>
    <w:rsid w:val="008460DC"/>
    <w:rsid w:val="008630E1"/>
    <w:rsid w:val="00897434"/>
    <w:rsid w:val="008B6571"/>
    <w:rsid w:val="008C6CBF"/>
    <w:rsid w:val="008F2C94"/>
    <w:rsid w:val="00914272"/>
    <w:rsid w:val="00932BA4"/>
    <w:rsid w:val="00943FA2"/>
    <w:rsid w:val="00954FF0"/>
    <w:rsid w:val="00995B67"/>
    <w:rsid w:val="00997E30"/>
    <w:rsid w:val="009D5130"/>
    <w:rsid w:val="009F16CA"/>
    <w:rsid w:val="00A1294E"/>
    <w:rsid w:val="00A22A60"/>
    <w:rsid w:val="00A35432"/>
    <w:rsid w:val="00A508C2"/>
    <w:rsid w:val="00A77018"/>
    <w:rsid w:val="00A86F3B"/>
    <w:rsid w:val="00AA5500"/>
    <w:rsid w:val="00AE7576"/>
    <w:rsid w:val="00B25660"/>
    <w:rsid w:val="00B33853"/>
    <w:rsid w:val="00B3590A"/>
    <w:rsid w:val="00B36035"/>
    <w:rsid w:val="00B573C5"/>
    <w:rsid w:val="00B6278F"/>
    <w:rsid w:val="00BA3028"/>
    <w:rsid w:val="00BE7FE3"/>
    <w:rsid w:val="00BF76E4"/>
    <w:rsid w:val="00C357F3"/>
    <w:rsid w:val="00C44BAD"/>
    <w:rsid w:val="00C62A62"/>
    <w:rsid w:val="00C83116"/>
    <w:rsid w:val="00CA53B4"/>
    <w:rsid w:val="00CB2DDF"/>
    <w:rsid w:val="00D10940"/>
    <w:rsid w:val="00D528C9"/>
    <w:rsid w:val="00D52F0F"/>
    <w:rsid w:val="00D704C0"/>
    <w:rsid w:val="00D8507F"/>
    <w:rsid w:val="00D9040F"/>
    <w:rsid w:val="00D916B3"/>
    <w:rsid w:val="00D9458D"/>
    <w:rsid w:val="00DA164E"/>
    <w:rsid w:val="00DE6467"/>
    <w:rsid w:val="00DF2554"/>
    <w:rsid w:val="00E16B50"/>
    <w:rsid w:val="00E22983"/>
    <w:rsid w:val="00E76BA4"/>
    <w:rsid w:val="00EA22EC"/>
    <w:rsid w:val="00EA47B8"/>
    <w:rsid w:val="00EB5B37"/>
    <w:rsid w:val="00EB683B"/>
    <w:rsid w:val="00ED12F2"/>
    <w:rsid w:val="00ED64D2"/>
    <w:rsid w:val="00EF72F0"/>
    <w:rsid w:val="00F34E5C"/>
    <w:rsid w:val="00F459FD"/>
    <w:rsid w:val="00F543E5"/>
    <w:rsid w:val="00F54631"/>
    <w:rsid w:val="00F568DF"/>
    <w:rsid w:val="00F6277A"/>
    <w:rsid w:val="00F75292"/>
    <w:rsid w:val="00F870B0"/>
    <w:rsid w:val="00FA43DC"/>
    <w:rsid w:val="00FC35D1"/>
    <w:rsid w:val="00FD256C"/>
    <w:rsid w:val="00FE1B59"/>
    <w:rsid w:val="00FE321B"/>
    <w:rsid w:val="00FE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6F569"/>
  <w15:docId w15:val="{2EEC35EE-890C-6A41-88BE-87987E5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EC"/>
  </w:style>
  <w:style w:type="paragraph" w:styleId="Titre3">
    <w:name w:val="heading 3"/>
    <w:basedOn w:val="Normal"/>
    <w:link w:val="Titre3Car"/>
    <w:uiPriority w:val="9"/>
    <w:qFormat/>
    <w:rsid w:val="00036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3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C3C3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03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995B67"/>
  </w:style>
  <w:style w:type="character" w:styleId="Marquedecommentaire">
    <w:name w:val="annotation reference"/>
    <w:basedOn w:val="Policepardfaut"/>
    <w:uiPriority w:val="99"/>
    <w:semiHidden/>
    <w:unhideWhenUsed/>
    <w:rsid w:val="003E66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6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6A9"/>
    <w:rPr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E66A9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7E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7E3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F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0C8"/>
  </w:style>
  <w:style w:type="paragraph" w:styleId="Pieddepage">
    <w:name w:val="footer"/>
    <w:basedOn w:val="Normal"/>
    <w:link w:val="PieddepageCar"/>
    <w:uiPriority w:val="99"/>
    <w:unhideWhenUsed/>
    <w:rsid w:val="004F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0C8"/>
  </w:style>
  <w:style w:type="character" w:customStyle="1" w:styleId="Titre3Car">
    <w:name w:val="Titre 3 Car"/>
    <w:basedOn w:val="Policepardfaut"/>
    <w:link w:val="Titre3"/>
    <w:uiPriority w:val="9"/>
    <w:rsid w:val="00036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nor">
    <w:name w:val="nor_nor"/>
    <w:basedOn w:val="Policepardfaut"/>
    <w:rsid w:val="0003682D"/>
  </w:style>
  <w:style w:type="character" w:styleId="AcronymeHTML">
    <w:name w:val="HTML Acronym"/>
    <w:basedOn w:val="Policepardfaut"/>
    <w:uiPriority w:val="99"/>
    <w:semiHidden/>
    <w:unhideWhenUsed/>
    <w:rsid w:val="0003682D"/>
  </w:style>
  <w:style w:type="character" w:customStyle="1" w:styleId="nornature">
    <w:name w:val="nor_nature"/>
    <w:basedOn w:val="Policepardfaut"/>
    <w:rsid w:val="0003682D"/>
  </w:style>
  <w:style w:type="character" w:customStyle="1" w:styleId="noremetteur">
    <w:name w:val="nor_emetteur"/>
    <w:basedOn w:val="Policepardfaut"/>
    <w:rsid w:val="0003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4B85-C098-5842-B215-426E01D0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casnav</dc:creator>
  <cp:lastModifiedBy>Daniel Guillaume</cp:lastModifiedBy>
  <cp:revision>8</cp:revision>
  <dcterms:created xsi:type="dcterms:W3CDTF">2017-06-20T14:37:00Z</dcterms:created>
  <dcterms:modified xsi:type="dcterms:W3CDTF">2022-09-29T21:10:00Z</dcterms:modified>
</cp:coreProperties>
</file>